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D35D" w14:textId="36DA2634" w:rsidR="00357662" w:rsidRPr="00457030" w:rsidRDefault="006F2855" w:rsidP="006F2855">
      <w:pPr>
        <w:jc w:val="center"/>
        <w:rPr>
          <w:rFonts w:asciiTheme="minorHAnsi" w:hAnsiTheme="minorHAnsi" w:cstheme="minorHAnsi"/>
          <w:b/>
          <w:bCs/>
          <w:caps/>
        </w:rPr>
      </w:pPr>
      <w:r w:rsidRPr="00457030">
        <w:rPr>
          <w:rFonts w:asciiTheme="minorHAnsi" w:hAnsiTheme="minorHAnsi" w:cstheme="minorHAnsi"/>
          <w:b/>
          <w:bCs/>
          <w:caps/>
        </w:rPr>
        <w:t xml:space="preserve">Amendment No. </w:t>
      </w:r>
      <w:sdt>
        <w:sdtPr>
          <w:rPr>
            <w:rFonts w:asciiTheme="minorHAnsi" w:hAnsiTheme="minorHAnsi" w:cstheme="minorHAnsi"/>
            <w:b/>
            <w:bCs/>
            <w:caps/>
          </w:rPr>
          <w:alias w:val="Amendment #"/>
          <w:tag w:val="#"/>
          <w:id w:val="372124457"/>
          <w:placeholder>
            <w:docPart w:val="25CAC73F0C2B446790E86CB8D8A5DE44"/>
          </w:placeholder>
          <w15:color w:val="CCFFCC"/>
        </w:sdtPr>
        <w:sdtEndPr/>
        <w:sdtContent>
          <w:r w:rsidR="00EB4C6B" w:rsidRPr="00457030">
            <w:rPr>
              <w:rStyle w:val="PlaceholderText"/>
              <w:rFonts w:asciiTheme="minorHAnsi" w:hAnsiTheme="minorHAnsi" w:cstheme="minorHAnsi"/>
            </w:rPr>
            <w:t xml:space="preserve">Click or tap here to </w:t>
          </w:r>
          <w:r w:rsidR="00EB4C6B" w:rsidRPr="007F3275">
            <w:rPr>
              <w:rStyle w:val="PlaceholderText"/>
              <w:rFonts w:asciiTheme="minorHAnsi" w:hAnsiTheme="minorHAnsi" w:cstheme="minorHAnsi"/>
              <w:color w:val="auto"/>
            </w:rPr>
            <w:t>enter</w:t>
          </w:r>
          <w:r w:rsidR="00EB4C6B" w:rsidRPr="00457030">
            <w:rPr>
              <w:rStyle w:val="PlaceholderText"/>
              <w:rFonts w:asciiTheme="minorHAnsi" w:hAnsiTheme="minorHAnsi" w:cstheme="minorHAnsi"/>
            </w:rPr>
            <w:t xml:space="preserve"> text.</w:t>
          </w:r>
        </w:sdtContent>
      </w:sdt>
      <w:r w:rsidRPr="00457030">
        <w:rPr>
          <w:rFonts w:asciiTheme="minorHAnsi" w:hAnsiTheme="minorHAnsi" w:cstheme="minorHAnsi"/>
          <w:b/>
          <w:bCs/>
          <w:caps/>
        </w:rPr>
        <w:t>to Memorandum of Understanding</w:t>
      </w:r>
    </w:p>
    <w:p w14:paraId="72BA8BCC" w14:textId="7BB58E97" w:rsidR="006F2855" w:rsidRPr="00457030" w:rsidRDefault="006F2855" w:rsidP="006F2855">
      <w:pPr>
        <w:jc w:val="center"/>
        <w:rPr>
          <w:rFonts w:asciiTheme="minorHAnsi" w:hAnsiTheme="minorHAnsi" w:cstheme="minorHAnsi"/>
          <w:b/>
          <w:bCs/>
        </w:rPr>
      </w:pPr>
      <w:r w:rsidRPr="00457030">
        <w:rPr>
          <w:rFonts w:asciiTheme="minorHAnsi" w:hAnsiTheme="minorHAnsi" w:cstheme="minorHAnsi"/>
          <w:b/>
          <w:bCs/>
        </w:rPr>
        <w:t>Pursuant to the Workforce Innovation and Opportunity Act of 2014</w:t>
      </w:r>
    </w:p>
    <w:p w14:paraId="7F2C345B" w14:textId="59B742F1" w:rsidR="006F2855" w:rsidRPr="00457030" w:rsidRDefault="00FD0ECA" w:rsidP="006F2855">
      <w:pPr>
        <w:jc w:val="center"/>
        <w:rPr>
          <w:rFonts w:asciiTheme="minorHAnsi" w:hAnsiTheme="minorHAnsi" w:cstheme="minorHAnsi"/>
          <w:b/>
          <w:bCs/>
        </w:rPr>
      </w:pPr>
      <w:sdt>
        <w:sdtPr>
          <w:rPr>
            <w:rStyle w:val="Addendum"/>
            <w:rFonts w:asciiTheme="minorHAnsi" w:hAnsiTheme="minorHAnsi" w:cstheme="minorHAnsi"/>
          </w:rPr>
          <w:alias w:val="WDB"/>
          <w:tag w:val="WDB"/>
          <w:id w:val="-1427875626"/>
          <w:placeholder>
            <w:docPart w:val="0B368E70CC2D4D9388BBC540FC367E90"/>
          </w:placeholder>
          <w:showingPlcHdr/>
          <w15:color w:val="CCFFCC"/>
          <w15:appearance w15:val="tags"/>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w:value="Fox Valley WDB"/>
            <w:listItem w:displayText="Bay Area WDB" w:value="Bay Area WDB"/>
            <w:listItem w:displayText="North Central WI WDB" w:value="North Central WI WDB"/>
            <w:listItem w:displayText="Northwest WI WIB" w:value="Northwest WI WIB"/>
            <w:listItem w:displayText="West Central WI WDB" w:value="West Central WI WDB"/>
            <w:listItem w:displayText="Western WI WDB" w:value="Western WI WDB"/>
            <w:listItem w:displayText="WDB of South Central WI" w:value="WDB of South Central WI"/>
            <w:listItem w:displayText="Southwest WI WDB" w:value="Southwest WI WDB"/>
          </w:dropDownList>
        </w:sdtPr>
        <w:sdtEndPr>
          <w:rPr>
            <w:rStyle w:val="DefaultParagraphFont"/>
            <w:b w:val="0"/>
            <w:bCs/>
          </w:rPr>
        </w:sdtEndPr>
        <w:sdtContent>
          <w:r w:rsidR="00E26CB3" w:rsidRPr="00457030">
            <w:rPr>
              <w:rStyle w:val="PlaceholderText"/>
              <w:rFonts w:asciiTheme="minorHAnsi" w:hAnsiTheme="minorHAnsi" w:cstheme="minorHAnsi"/>
            </w:rPr>
            <w:t>Choose an item.</w:t>
          </w:r>
        </w:sdtContent>
      </w:sdt>
    </w:p>
    <w:p w14:paraId="721E289F" w14:textId="0A093F0C" w:rsidR="006F2855" w:rsidRDefault="006F2855" w:rsidP="006F2855">
      <w:pPr>
        <w:jc w:val="center"/>
        <w:rPr>
          <w:b/>
          <w:bCs/>
        </w:rPr>
      </w:pPr>
    </w:p>
    <w:p w14:paraId="1247E373" w14:textId="77777777" w:rsidR="006F2855" w:rsidRDefault="006F2855" w:rsidP="006F2855"/>
    <w:p w14:paraId="414BBB4E" w14:textId="5F64E4F2" w:rsidR="004E3766" w:rsidRPr="00457030" w:rsidRDefault="004E3766" w:rsidP="00E37717">
      <w:pPr>
        <w:rPr>
          <w:rFonts w:asciiTheme="minorHAnsi" w:hAnsiTheme="minorHAnsi" w:cstheme="minorHAnsi"/>
        </w:rPr>
      </w:pPr>
      <w:r w:rsidRPr="00457030">
        <w:rPr>
          <w:rFonts w:asciiTheme="minorHAnsi" w:hAnsiTheme="minorHAnsi" w:cstheme="minorHAnsi"/>
          <w:b/>
          <w:bCs/>
        </w:rPr>
        <w:t xml:space="preserve">This Amendment No. </w:t>
      </w:r>
      <w:sdt>
        <w:sdtPr>
          <w:rPr>
            <w:rFonts w:asciiTheme="minorHAnsi" w:hAnsiTheme="minorHAnsi" w:cstheme="minorHAnsi"/>
            <w:b/>
            <w:bCs/>
          </w:rPr>
          <w:alias w:val="Amendment #"/>
          <w:tag w:val="Amendment #"/>
          <w:id w:val="-1711873441"/>
          <w:placeholder>
            <w:docPart w:val="940A01DCF4F94FE498740A383F28BB57"/>
          </w:placeholder>
          <w:showingPlcHdr/>
          <w15:color w:val="CCFFCC"/>
        </w:sdtPr>
        <w:sdtEndPr/>
        <w:sdtContent>
          <w:r w:rsidR="00EB4C6B" w:rsidRPr="00457030">
            <w:rPr>
              <w:rStyle w:val="PlaceholderText"/>
              <w:rFonts w:asciiTheme="minorHAnsi" w:hAnsiTheme="minorHAnsi" w:cstheme="minorHAnsi"/>
            </w:rPr>
            <w:t>Click or tap here to enter text.</w:t>
          </w:r>
        </w:sdtContent>
      </w:sdt>
      <w:r w:rsidRPr="00457030">
        <w:rPr>
          <w:rFonts w:asciiTheme="minorHAnsi" w:hAnsiTheme="minorHAnsi" w:cstheme="minorHAnsi"/>
          <w:b/>
          <w:bCs/>
        </w:rPr>
        <w:t xml:space="preserve"> </w:t>
      </w:r>
      <w:r w:rsidRPr="00457030">
        <w:rPr>
          <w:rFonts w:asciiTheme="minorHAnsi" w:hAnsiTheme="minorHAnsi" w:cstheme="minorHAnsi"/>
        </w:rPr>
        <w:t>to the above referenced Memorandum of Understanding (</w:t>
      </w:r>
      <w:r w:rsidR="00A74DBF" w:rsidRPr="00457030">
        <w:rPr>
          <w:rFonts w:asciiTheme="minorHAnsi" w:hAnsiTheme="minorHAnsi" w:cstheme="minorHAnsi"/>
        </w:rPr>
        <w:t>hereafter "</w:t>
      </w:r>
      <w:r w:rsidRPr="00457030">
        <w:rPr>
          <w:rFonts w:asciiTheme="minorHAnsi" w:hAnsiTheme="minorHAnsi" w:cstheme="minorHAnsi"/>
        </w:rPr>
        <w:t>MOU</w:t>
      </w:r>
      <w:r w:rsidR="00A74DBF" w:rsidRPr="00457030">
        <w:rPr>
          <w:rFonts w:asciiTheme="minorHAnsi" w:hAnsiTheme="minorHAnsi" w:cstheme="minorHAnsi"/>
        </w:rPr>
        <w:t>"</w:t>
      </w:r>
      <w:r w:rsidRPr="00457030">
        <w:rPr>
          <w:rFonts w:asciiTheme="minorHAnsi" w:hAnsiTheme="minorHAnsi" w:cstheme="minorHAnsi"/>
        </w:rPr>
        <w:t xml:space="preserve">) </w:t>
      </w:r>
      <w:r w:rsidR="00ED734C" w:rsidRPr="00457030">
        <w:rPr>
          <w:rFonts w:asciiTheme="minorHAnsi" w:hAnsiTheme="minorHAnsi" w:cstheme="minorHAnsi"/>
        </w:rPr>
        <w:t xml:space="preserve">is </w:t>
      </w:r>
      <w:r w:rsidR="003C51FA" w:rsidRPr="00457030">
        <w:rPr>
          <w:rFonts w:asciiTheme="minorHAnsi" w:hAnsiTheme="minorHAnsi" w:cstheme="minorHAnsi"/>
        </w:rPr>
        <w:t xml:space="preserve">made and </w:t>
      </w:r>
      <w:r w:rsidR="00ED734C" w:rsidRPr="00457030">
        <w:rPr>
          <w:rFonts w:asciiTheme="minorHAnsi" w:hAnsiTheme="minorHAnsi" w:cstheme="minorHAnsi"/>
        </w:rPr>
        <w:t xml:space="preserve">entered into as of the date </w:t>
      </w:r>
      <w:r w:rsidR="003C51FA" w:rsidRPr="00457030">
        <w:rPr>
          <w:rFonts w:asciiTheme="minorHAnsi" w:hAnsiTheme="minorHAnsi" w:cstheme="minorHAnsi"/>
        </w:rPr>
        <w:t>of the last party's signature</w:t>
      </w:r>
      <w:r w:rsidR="00ED734C" w:rsidRPr="00457030">
        <w:rPr>
          <w:rFonts w:asciiTheme="minorHAnsi" w:hAnsiTheme="minorHAnsi" w:cstheme="minorHAnsi"/>
        </w:rPr>
        <w:t xml:space="preserve"> by and between the required parties for negotiating cost sharing, service delivery, and other matters required and essential to the establishment of the local one-stop delivery system named below</w:t>
      </w:r>
      <w:r w:rsidR="00A74DBF" w:rsidRPr="00457030">
        <w:rPr>
          <w:rFonts w:asciiTheme="minorHAnsi" w:hAnsiTheme="minorHAnsi" w:cstheme="minorHAnsi"/>
        </w:rPr>
        <w:t xml:space="preserve">. </w:t>
      </w:r>
    </w:p>
    <w:p w14:paraId="022979CA" w14:textId="77777777" w:rsidR="004E3766" w:rsidRPr="00457030" w:rsidRDefault="004E3766" w:rsidP="00E37717">
      <w:pPr>
        <w:rPr>
          <w:rFonts w:asciiTheme="minorHAnsi" w:hAnsiTheme="minorHAnsi" w:cstheme="minorHAnsi"/>
        </w:rPr>
      </w:pPr>
    </w:p>
    <w:p w14:paraId="29995162" w14:textId="2CCCE210" w:rsidR="00E37717" w:rsidRPr="00457030" w:rsidRDefault="00E37717" w:rsidP="00E37717">
      <w:pPr>
        <w:rPr>
          <w:rFonts w:asciiTheme="minorHAnsi" w:hAnsiTheme="minorHAnsi" w:cstheme="minorHAnsi"/>
        </w:rPr>
      </w:pPr>
      <w:r w:rsidRPr="00457030">
        <w:rPr>
          <w:rFonts w:asciiTheme="minorHAnsi" w:hAnsiTheme="minorHAnsi" w:cstheme="minorHAnsi"/>
          <w:b/>
          <w:bCs/>
        </w:rPr>
        <w:t>WHEREAS</w:t>
      </w:r>
      <w:r w:rsidRPr="00457030">
        <w:rPr>
          <w:rFonts w:asciiTheme="minorHAnsi" w:hAnsiTheme="minorHAnsi" w:cstheme="minorHAnsi"/>
        </w:rPr>
        <w:t xml:space="preserve">, </w:t>
      </w:r>
      <w:r w:rsidR="002876D6" w:rsidRPr="00457030">
        <w:rPr>
          <w:rFonts w:asciiTheme="minorHAnsi" w:hAnsiTheme="minorHAnsi" w:cstheme="minorHAnsi"/>
        </w:rPr>
        <w:t xml:space="preserve">the parties have reviewed the MOU to ensure appropriate funding and delivery of services, and the parties determined that changes have occurred that require </w:t>
      </w:r>
      <w:r w:rsidR="002876D6">
        <w:rPr>
          <w:rFonts w:asciiTheme="minorHAnsi" w:hAnsiTheme="minorHAnsi" w:cstheme="minorHAnsi"/>
        </w:rPr>
        <w:t xml:space="preserve">modifications </w:t>
      </w:r>
      <w:r w:rsidR="002876D6" w:rsidRPr="00457030">
        <w:rPr>
          <w:rFonts w:asciiTheme="minorHAnsi" w:hAnsiTheme="minorHAnsi" w:cstheme="minorHAnsi"/>
        </w:rPr>
        <w:t xml:space="preserve">to the MOU's terms and conditions;  </w:t>
      </w:r>
    </w:p>
    <w:p w14:paraId="4FA2CCC3" w14:textId="77777777" w:rsidR="00E37717" w:rsidRPr="00457030" w:rsidRDefault="00E37717" w:rsidP="007E6992">
      <w:pPr>
        <w:rPr>
          <w:rFonts w:asciiTheme="minorHAnsi" w:hAnsiTheme="minorHAnsi" w:cstheme="minorHAnsi"/>
        </w:rPr>
      </w:pPr>
    </w:p>
    <w:p w14:paraId="2A0EA1F5" w14:textId="5CC60F87" w:rsidR="00B55A30" w:rsidRPr="00457030" w:rsidRDefault="00B55A30" w:rsidP="006F2855">
      <w:pPr>
        <w:rPr>
          <w:rFonts w:asciiTheme="minorHAnsi" w:hAnsiTheme="minorHAnsi" w:cstheme="minorHAnsi"/>
        </w:rPr>
      </w:pPr>
      <w:r w:rsidRPr="00457030">
        <w:rPr>
          <w:rFonts w:asciiTheme="minorHAnsi" w:hAnsiTheme="minorHAnsi" w:cstheme="minorHAnsi"/>
          <w:b/>
          <w:bCs/>
        </w:rPr>
        <w:t>WHEREAS</w:t>
      </w:r>
      <w:r w:rsidRPr="00457030">
        <w:rPr>
          <w:rFonts w:asciiTheme="minorHAnsi" w:hAnsiTheme="minorHAnsi" w:cstheme="minorHAnsi"/>
        </w:rPr>
        <w:t xml:space="preserve">, the parties wish to extend the MOU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Choose: two(2) or one (1)</w:t>
      </w:r>
      <w:r w:rsidR="005F2CD1"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additional program year</w:t>
      </w:r>
      <w:r w:rsidR="00782798" w:rsidRPr="00457030">
        <w:rPr>
          <w:rFonts w:asciiTheme="minorHAnsi" w:hAnsiTheme="minorHAnsi" w:cstheme="minorHAnsi"/>
        </w:rPr>
        <w:t>s</w:t>
      </w:r>
      <w:r w:rsidRPr="00457030">
        <w:rPr>
          <w:rFonts w:asciiTheme="minorHAnsi" w:hAnsiTheme="minorHAnsi" w:cstheme="minorHAnsi"/>
        </w:rPr>
        <w:t>,</w:t>
      </w:r>
      <w:r w:rsidR="000A31A0">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through</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Pr="00457030">
        <w:rPr>
          <w:rFonts w:asciiTheme="minorHAnsi" w:hAnsiTheme="minorHAnsi" w:cstheme="minorHAnsi"/>
        </w:rPr>
        <w:t xml:space="preserve">; </w:t>
      </w:r>
      <w:r w:rsidR="00F26C83" w:rsidRPr="00457030">
        <w:rPr>
          <w:rFonts w:asciiTheme="minorHAnsi" w:hAnsiTheme="minorHAnsi" w:cstheme="minorHAnsi"/>
        </w:rPr>
        <w:t xml:space="preserve">and </w:t>
      </w:r>
    </w:p>
    <w:p w14:paraId="43A98589" w14:textId="77777777" w:rsidR="00B55A30" w:rsidRPr="00457030" w:rsidRDefault="00B55A30" w:rsidP="006F2855">
      <w:pPr>
        <w:rPr>
          <w:rFonts w:asciiTheme="minorHAnsi" w:hAnsiTheme="minorHAnsi" w:cstheme="minorHAnsi"/>
        </w:rPr>
      </w:pPr>
    </w:p>
    <w:p w14:paraId="45194A95" w14:textId="03C4A29F" w:rsidR="007E6992" w:rsidRPr="00457030" w:rsidRDefault="007E6992" w:rsidP="006F2855">
      <w:pPr>
        <w:rPr>
          <w:rFonts w:asciiTheme="minorHAnsi" w:hAnsiTheme="minorHAnsi" w:cstheme="minorHAnsi"/>
        </w:rPr>
      </w:pPr>
      <w:r w:rsidRPr="00457030">
        <w:rPr>
          <w:rFonts w:asciiTheme="minorHAnsi" w:hAnsiTheme="minorHAnsi" w:cstheme="minorHAnsi"/>
          <w:b/>
          <w:bCs/>
        </w:rPr>
        <w:t>WHER</w:t>
      </w:r>
      <w:r w:rsidR="00B55A30" w:rsidRPr="00457030">
        <w:rPr>
          <w:rFonts w:asciiTheme="minorHAnsi" w:hAnsiTheme="minorHAnsi" w:cstheme="minorHAnsi"/>
          <w:b/>
          <w:bCs/>
        </w:rPr>
        <w:t>E</w:t>
      </w:r>
      <w:r w:rsidRPr="00457030">
        <w:rPr>
          <w:rFonts w:asciiTheme="minorHAnsi" w:hAnsiTheme="minorHAnsi" w:cstheme="minorHAnsi"/>
          <w:b/>
          <w:bCs/>
        </w:rPr>
        <w:t>AS</w:t>
      </w:r>
      <w:r w:rsidRPr="00457030">
        <w:rPr>
          <w:rFonts w:asciiTheme="minorHAnsi" w:hAnsiTheme="minorHAnsi" w:cstheme="minorHAnsi"/>
        </w:rPr>
        <w:t xml:space="preserve">, </w:t>
      </w:r>
      <w:r w:rsidR="00E37717" w:rsidRPr="00457030">
        <w:rPr>
          <w:rFonts w:asciiTheme="minorHAnsi" w:hAnsiTheme="minorHAnsi" w:cstheme="minorHAnsi"/>
        </w:rPr>
        <w:t>p</w:t>
      </w:r>
      <w:r w:rsidRPr="00457030">
        <w:rPr>
          <w:rFonts w:asciiTheme="minorHAnsi" w:hAnsiTheme="minorHAnsi" w:cstheme="minorHAnsi"/>
        </w:rPr>
        <w:t>ursuant to Section VII</w:t>
      </w:r>
      <w:r w:rsidR="00B55A30" w:rsidRPr="00457030">
        <w:rPr>
          <w:rFonts w:asciiTheme="minorHAnsi" w:hAnsiTheme="minorHAnsi" w:cstheme="minorHAnsi"/>
        </w:rPr>
        <w:t xml:space="preserve"> of the MOU</w:t>
      </w:r>
      <w:r w:rsidRPr="00457030">
        <w:rPr>
          <w:rFonts w:asciiTheme="minorHAnsi" w:hAnsiTheme="minorHAnsi" w:cstheme="minorHAnsi"/>
        </w:rPr>
        <w:t xml:space="preserve">, </w:t>
      </w:r>
      <w:r w:rsidR="00B55A30" w:rsidRPr="00457030">
        <w:rPr>
          <w:rFonts w:asciiTheme="minorHAnsi" w:hAnsiTheme="minorHAnsi" w:cstheme="minorHAnsi"/>
        </w:rPr>
        <w:t>entitled "</w:t>
      </w:r>
      <w:r w:rsidRPr="00457030">
        <w:rPr>
          <w:rFonts w:asciiTheme="minorHAnsi" w:hAnsiTheme="minorHAnsi" w:cstheme="minorHAnsi"/>
        </w:rPr>
        <w:t>Modification</w:t>
      </w:r>
      <w:r w:rsidR="00E37717" w:rsidRPr="00457030">
        <w:rPr>
          <w:rFonts w:asciiTheme="minorHAnsi" w:hAnsiTheme="minorHAnsi" w:cstheme="minorHAnsi"/>
        </w:rPr>
        <w:t>,</w:t>
      </w:r>
      <w:r w:rsidR="00B55A30" w:rsidRPr="00457030">
        <w:rPr>
          <w:rFonts w:asciiTheme="minorHAnsi" w:hAnsiTheme="minorHAnsi" w:cstheme="minorHAnsi"/>
        </w:rPr>
        <w:t>"</w:t>
      </w:r>
      <w:r w:rsidR="00E37717" w:rsidRPr="00457030">
        <w:rPr>
          <w:rFonts w:asciiTheme="minorHAnsi" w:hAnsiTheme="minorHAnsi" w:cstheme="minorHAnsi"/>
        </w:rPr>
        <w:t xml:space="preserve"> the MOU may be amended at any time </w:t>
      </w:r>
      <w:r w:rsidR="00B55A30" w:rsidRPr="00457030">
        <w:rPr>
          <w:rFonts w:asciiTheme="minorHAnsi" w:hAnsiTheme="minorHAnsi" w:cstheme="minorHAnsi"/>
        </w:rPr>
        <w:t xml:space="preserve">by written agreement of the </w:t>
      </w:r>
      <w:r w:rsidRPr="00457030">
        <w:rPr>
          <w:rFonts w:asciiTheme="minorHAnsi" w:hAnsiTheme="minorHAnsi" w:cstheme="minorHAnsi"/>
        </w:rPr>
        <w:t>parties</w:t>
      </w:r>
      <w:r w:rsidR="00F26C83" w:rsidRPr="00457030">
        <w:rPr>
          <w:rFonts w:asciiTheme="minorHAnsi" w:hAnsiTheme="minorHAnsi" w:cstheme="minorHAnsi"/>
        </w:rPr>
        <w:t xml:space="preserve">. </w:t>
      </w:r>
      <w:r w:rsidR="00B55A30" w:rsidRPr="00457030">
        <w:rPr>
          <w:rFonts w:asciiTheme="minorHAnsi" w:hAnsiTheme="minorHAnsi" w:cstheme="minorHAnsi"/>
        </w:rPr>
        <w:t xml:space="preserve"> </w:t>
      </w:r>
    </w:p>
    <w:p w14:paraId="1A0A1E82" w14:textId="77777777" w:rsidR="00B55A30" w:rsidRPr="00457030" w:rsidRDefault="00B55A30" w:rsidP="006F2855">
      <w:pPr>
        <w:rPr>
          <w:rFonts w:asciiTheme="minorHAnsi" w:hAnsiTheme="minorHAnsi" w:cstheme="minorHAnsi"/>
        </w:rPr>
      </w:pPr>
    </w:p>
    <w:p w14:paraId="7CFC6AFE" w14:textId="4D620E8F" w:rsidR="002876D6" w:rsidRDefault="007E6992" w:rsidP="00DB4B21">
      <w:pPr>
        <w:rPr>
          <w:rFonts w:asciiTheme="minorHAnsi" w:hAnsiTheme="minorHAnsi" w:cstheme="minorHAnsi"/>
        </w:rPr>
      </w:pPr>
      <w:r w:rsidRPr="00457030">
        <w:rPr>
          <w:rFonts w:asciiTheme="minorHAnsi" w:hAnsiTheme="minorHAnsi" w:cstheme="minorHAnsi"/>
          <w:b/>
          <w:bCs/>
        </w:rPr>
        <w:t>THEREFORE</w:t>
      </w:r>
      <w:r w:rsidRPr="00457030">
        <w:rPr>
          <w:rFonts w:asciiTheme="minorHAnsi" w:hAnsiTheme="minorHAnsi" w:cstheme="minorHAnsi"/>
        </w:rPr>
        <w:t xml:space="preserve">, the parties agree as follows: </w:t>
      </w:r>
    </w:p>
    <w:p w14:paraId="3CD8125C" w14:textId="77777777" w:rsidR="002876D6" w:rsidRDefault="002876D6" w:rsidP="002876D6">
      <w:pPr>
        <w:pStyle w:val="ListParagraph"/>
        <w:ind w:left="1080"/>
        <w:rPr>
          <w:rFonts w:asciiTheme="minorHAnsi" w:hAnsiTheme="minorHAnsi" w:cstheme="minorHAnsi"/>
        </w:rPr>
      </w:pPr>
    </w:p>
    <w:p w14:paraId="19CABC0F" w14:textId="77777777" w:rsidR="000C0158" w:rsidRPr="00EB01B1" w:rsidRDefault="000C0158" w:rsidP="00ED734C">
      <w:pPr>
        <w:pStyle w:val="ListParagraph"/>
        <w:numPr>
          <w:ilvl w:val="0"/>
          <w:numId w:val="1"/>
        </w:numPr>
        <w:rPr>
          <w:rFonts w:asciiTheme="minorHAnsi" w:hAnsiTheme="minorHAnsi" w:cstheme="minorHAnsi"/>
          <w:szCs w:val="22"/>
        </w:rPr>
      </w:pPr>
      <w:r w:rsidRPr="00EB01B1">
        <w:rPr>
          <w:rFonts w:asciiTheme="minorHAnsi" w:hAnsiTheme="minorHAnsi" w:cstheme="minorHAnsi"/>
          <w:szCs w:val="22"/>
        </w:rPr>
        <w:t>Section II of the MOU, entitled "Legal Authority," is hereby amended to include the following:</w:t>
      </w:r>
    </w:p>
    <w:p w14:paraId="1775D266" w14:textId="77777777" w:rsidR="000C0158" w:rsidRPr="00EB01B1" w:rsidRDefault="000C0158" w:rsidP="000C0158">
      <w:pPr>
        <w:rPr>
          <w:rFonts w:asciiTheme="minorHAnsi" w:hAnsiTheme="minorHAnsi" w:cstheme="minorHAnsi"/>
          <w:szCs w:val="22"/>
        </w:rPr>
      </w:pPr>
    </w:p>
    <w:p w14:paraId="52324658" w14:textId="05969121" w:rsidR="000C0158" w:rsidRPr="00EB01B1" w:rsidRDefault="000C0158" w:rsidP="000C0158">
      <w:pPr>
        <w:ind w:left="1080"/>
        <w:rPr>
          <w:rFonts w:asciiTheme="minorHAnsi" w:hAnsiTheme="minorHAnsi" w:cstheme="minorHAnsi"/>
          <w:szCs w:val="22"/>
        </w:rPr>
      </w:pPr>
      <w:r w:rsidRPr="00EB01B1">
        <w:rPr>
          <w:rFonts w:asciiTheme="minorHAnsi" w:hAnsiTheme="minorHAnsi"/>
          <w:szCs w:val="22"/>
        </w:rPr>
        <w:t xml:space="preserve">The parties to this MOU agree to comply with the following federal laws and regulations as applicable to this MOU: </w:t>
      </w:r>
      <w:r w:rsidRPr="00EB01B1">
        <w:rPr>
          <w:rFonts w:asciiTheme="minorHAnsi" w:eastAsia="Arial" w:hAnsiTheme="minorHAnsi" w:cstheme="minorHAnsi"/>
          <w:color w:val="000000"/>
          <w:szCs w:val="22"/>
        </w:rPr>
        <w:t>OMB Guidelines to Agencies on Governmentwide Debarment and Suspension (</w:t>
      </w:r>
      <w:proofErr w:type="spellStart"/>
      <w:r w:rsidRPr="00EB01B1">
        <w:rPr>
          <w:rFonts w:asciiTheme="minorHAnsi" w:eastAsia="Arial" w:hAnsiTheme="minorHAnsi" w:cstheme="minorHAnsi"/>
          <w:color w:val="000000"/>
          <w:szCs w:val="22"/>
        </w:rPr>
        <w:t>Nonprocurement</w:t>
      </w:r>
      <w:proofErr w:type="spellEnd"/>
      <w:r w:rsidRPr="00EB01B1">
        <w:rPr>
          <w:rFonts w:asciiTheme="minorHAnsi" w:eastAsia="Arial" w:hAnsiTheme="minorHAnsi" w:cstheme="minorHAnsi"/>
          <w:color w:val="000000"/>
          <w:szCs w:val="22"/>
        </w:rPr>
        <w:t xml:space="preserve">), 2 C.F.R. Part 180, including the requirement to include a term or condition in all lower tier covered transactions (contracts and subcontracts described in 2 C.F.R. Part 180, subpart B) that the award is subject to 2 C.F.R. Part 180 and Treasury Department's implementing regulation at 31 C.F.R. Part. 19; Byrd Anti-Lobbying Amendment, 31 U.S.C. 1352; Clean Air Act (42 U.S.C. 7401-7671q.); the Federal Water Pollution Control Act (33 U.S.C. 1251-1387), as amended; title IX of the Education Amendments of 1972 (20 U.S.C. </w:t>
      </w:r>
      <w:r w:rsidRPr="00EB01B1">
        <w:rPr>
          <w:rFonts w:asciiTheme="minorHAnsi" w:hAnsiTheme="minorHAnsi" w:cs="Calibri"/>
          <w:color w:val="000000"/>
          <w:szCs w:val="22"/>
          <w:lang w:val="en"/>
        </w:rPr>
        <w:t>§ 1681 et seq.); and title VII of the Civil Rights Act of 1964 (42 U.S.C. § 2000d et seq.</w:t>
      </w:r>
      <w:proofErr w:type="gramStart"/>
      <w:r w:rsidRPr="00EB01B1">
        <w:rPr>
          <w:rFonts w:asciiTheme="minorHAnsi" w:hAnsiTheme="minorHAnsi" w:cs="Calibri"/>
          <w:color w:val="000000"/>
          <w:szCs w:val="22"/>
          <w:lang w:val="en"/>
        </w:rPr>
        <w:t>)</w:t>
      </w:r>
      <w:r w:rsidRPr="00EB01B1">
        <w:rPr>
          <w:rFonts w:asciiTheme="minorHAnsi" w:eastAsia="Arial" w:hAnsiTheme="minorHAnsi" w:cstheme="minorHAnsi"/>
          <w:color w:val="000000"/>
          <w:szCs w:val="22"/>
        </w:rPr>
        <w:t xml:space="preserve"> .</w:t>
      </w:r>
      <w:proofErr w:type="gramEnd"/>
    </w:p>
    <w:p w14:paraId="017DDBAD" w14:textId="77777777" w:rsidR="000C0158" w:rsidRPr="000C0158" w:rsidRDefault="000C0158" w:rsidP="000C0158">
      <w:pPr>
        <w:rPr>
          <w:rFonts w:asciiTheme="minorHAnsi" w:hAnsiTheme="minorHAnsi" w:cstheme="minorHAnsi"/>
        </w:rPr>
      </w:pPr>
    </w:p>
    <w:p w14:paraId="2CA89319" w14:textId="067D8E5A" w:rsidR="00ED734C" w:rsidRDefault="00B55A30" w:rsidP="00ED734C">
      <w:pPr>
        <w:pStyle w:val="ListParagraph"/>
        <w:numPr>
          <w:ilvl w:val="0"/>
          <w:numId w:val="1"/>
        </w:numPr>
        <w:rPr>
          <w:rFonts w:asciiTheme="minorHAnsi" w:hAnsiTheme="minorHAnsi" w:cstheme="minorHAnsi"/>
        </w:rPr>
      </w:pPr>
      <w:r w:rsidRPr="00457030">
        <w:rPr>
          <w:rFonts w:asciiTheme="minorHAnsi" w:hAnsiTheme="minorHAnsi" w:cstheme="minorHAnsi"/>
        </w:rPr>
        <w:t xml:space="preserve">Section </w:t>
      </w:r>
      <w:r w:rsidR="00B61D04" w:rsidRPr="00457030">
        <w:rPr>
          <w:rFonts w:asciiTheme="minorHAnsi" w:hAnsiTheme="minorHAnsi" w:cstheme="minorHAnsi"/>
        </w:rPr>
        <w:t>VI</w:t>
      </w:r>
      <w:r w:rsidRPr="00457030">
        <w:rPr>
          <w:rFonts w:asciiTheme="minorHAnsi" w:hAnsiTheme="minorHAnsi" w:cstheme="minorHAnsi"/>
        </w:rPr>
        <w:t xml:space="preserve"> of the MOU</w:t>
      </w:r>
      <w:r w:rsidR="00B61D04" w:rsidRPr="00457030">
        <w:rPr>
          <w:rFonts w:asciiTheme="minorHAnsi" w:hAnsiTheme="minorHAnsi" w:cstheme="minorHAnsi"/>
        </w:rPr>
        <w:t xml:space="preserve">, </w:t>
      </w:r>
      <w:r w:rsidRPr="00457030">
        <w:rPr>
          <w:rFonts w:asciiTheme="minorHAnsi" w:hAnsiTheme="minorHAnsi" w:cstheme="minorHAnsi"/>
        </w:rPr>
        <w:t>entitled "</w:t>
      </w:r>
      <w:r w:rsidR="00B61D04" w:rsidRPr="00457030">
        <w:rPr>
          <w:rFonts w:asciiTheme="minorHAnsi" w:hAnsiTheme="minorHAnsi" w:cstheme="minorHAnsi"/>
        </w:rPr>
        <w:t>Duration</w:t>
      </w:r>
      <w:r w:rsidRPr="00457030">
        <w:rPr>
          <w:rFonts w:asciiTheme="minorHAnsi" w:hAnsiTheme="minorHAnsi" w:cstheme="minorHAnsi"/>
        </w:rPr>
        <w:t>," is hereby amended to</w:t>
      </w:r>
      <w:r w:rsidR="004E3766" w:rsidRPr="00457030">
        <w:rPr>
          <w:rFonts w:asciiTheme="minorHAnsi" w:hAnsiTheme="minorHAnsi" w:cstheme="minorHAnsi"/>
        </w:rPr>
        <w:t xml:space="preserve"> extend the </w:t>
      </w:r>
      <w:r w:rsidR="00F26C83" w:rsidRPr="00457030">
        <w:rPr>
          <w:rFonts w:asciiTheme="minorHAnsi" w:hAnsiTheme="minorHAnsi" w:cstheme="minorHAnsi"/>
        </w:rPr>
        <w:t>term</w:t>
      </w:r>
      <w:r w:rsidR="00364D1C" w:rsidRPr="00457030">
        <w:rPr>
          <w:rFonts w:asciiTheme="minorHAnsi" w:hAnsiTheme="minorHAnsi" w:cstheme="minorHAnsi"/>
        </w:rPr>
        <w:t xml:space="preserve"> of the </w:t>
      </w:r>
      <w:r w:rsidR="004E3766" w:rsidRPr="00457030">
        <w:rPr>
          <w:rFonts w:asciiTheme="minorHAnsi" w:hAnsiTheme="minorHAnsi" w:cstheme="minorHAnsi"/>
        </w:rPr>
        <w:t xml:space="preserve">MOU. The MOU shall remain </w:t>
      </w:r>
      <w:r w:rsidR="00B61D04" w:rsidRPr="00457030">
        <w:rPr>
          <w:rFonts w:asciiTheme="minorHAnsi" w:hAnsiTheme="minorHAnsi" w:cstheme="minorHAnsi"/>
        </w:rPr>
        <w:t xml:space="preserve">in effect for </w:t>
      </w:r>
      <w:r w:rsidR="005F2CD1" w:rsidRPr="007F3275">
        <w:rPr>
          <w:rFonts w:ascii="Calibri" w:eastAsia="Times New Roman" w:hAnsi="Calibri" w:cs="Calibri"/>
          <w:color w:val="000000"/>
          <w:szCs w:val="22"/>
        </w:rPr>
        <w:fldChar w:fldCharType="begin">
          <w:ffData>
            <w:name w:val="Text50"/>
            <w:enabled/>
            <w:calcOnExit w:val="0"/>
            <w:textInput/>
          </w:ffData>
        </w:fldChar>
      </w:r>
      <w:r w:rsidR="005F2CD1" w:rsidRPr="007F3275">
        <w:rPr>
          <w:rFonts w:ascii="Calibri" w:eastAsia="Times New Roman" w:hAnsi="Calibri" w:cs="Calibri"/>
          <w:color w:val="000000"/>
          <w:szCs w:val="22"/>
        </w:rPr>
        <w:instrText xml:space="preserve"> FORMTEXT </w:instrText>
      </w:r>
      <w:r w:rsidR="005F2CD1" w:rsidRPr="007F3275">
        <w:rPr>
          <w:rFonts w:ascii="Calibri" w:eastAsia="Times New Roman" w:hAnsi="Calibri" w:cs="Calibri"/>
          <w:color w:val="000000"/>
          <w:szCs w:val="22"/>
        </w:rPr>
      </w:r>
      <w:r w:rsidR="005F2CD1" w:rsidRPr="007F3275">
        <w:rPr>
          <w:rFonts w:ascii="Calibri" w:eastAsia="Times New Roman" w:hAnsi="Calibri" w:cs="Calibri"/>
          <w:color w:val="000000"/>
          <w:szCs w:val="22"/>
        </w:rPr>
        <w:fldChar w:fldCharType="separate"/>
      </w:r>
      <w:r w:rsidR="00356C7B" w:rsidRPr="007F3275">
        <w:rPr>
          <w:rFonts w:ascii="Calibri" w:eastAsia="Times New Roman" w:hAnsi="Calibri" w:cs="Calibri"/>
          <w:color w:val="000000"/>
          <w:szCs w:val="22"/>
        </w:rPr>
        <w:t xml:space="preserve">Choose: </w:t>
      </w:r>
      <w:r w:rsidR="00356C7B" w:rsidRPr="007F3275">
        <w:rPr>
          <w:rFonts w:ascii="Calibri" w:eastAsia="Times New Roman" w:hAnsi="Calibri" w:cs="Calibri"/>
          <w:noProof/>
          <w:color w:val="000000"/>
          <w:szCs w:val="22"/>
        </w:rPr>
        <w:t>two(2) or one (1)</w:t>
      </w:r>
      <w:r w:rsidR="005F2CD1" w:rsidRPr="007F3275">
        <w:rPr>
          <w:rFonts w:ascii="Calibri" w:eastAsia="Times New Roman" w:hAnsi="Calibri" w:cs="Calibri"/>
          <w:color w:val="000000"/>
          <w:szCs w:val="22"/>
        </w:rPr>
        <w:fldChar w:fldCharType="end"/>
      </w:r>
      <w:r w:rsidR="005F2CD1">
        <w:rPr>
          <w:rFonts w:ascii="Calibri" w:eastAsia="Times New Roman" w:hAnsi="Calibri" w:cs="Calibri"/>
          <w:color w:val="000000"/>
          <w:sz w:val="24"/>
          <w:szCs w:val="24"/>
        </w:rPr>
        <w:t xml:space="preserve"> </w:t>
      </w:r>
      <w:r w:rsidR="00B61D04" w:rsidRPr="005F2CD1">
        <w:rPr>
          <w:rFonts w:asciiTheme="minorHAnsi" w:hAnsiTheme="minorHAnsi" w:cstheme="minorHAnsi"/>
        </w:rPr>
        <w:t>additional program year</w:t>
      </w:r>
      <w:r w:rsidR="00782798" w:rsidRPr="005F2CD1">
        <w:rPr>
          <w:rFonts w:asciiTheme="minorHAnsi" w:hAnsiTheme="minorHAnsi" w:cstheme="minorHAnsi"/>
        </w:rPr>
        <w:t>s</w:t>
      </w:r>
      <w:r w:rsidR="00356C7B">
        <w:rPr>
          <w:rFonts w:asciiTheme="minorHAnsi" w:hAnsiTheme="minorHAnsi" w:cstheme="minorHAnsi"/>
        </w:rPr>
        <w:t>,</w:t>
      </w:r>
      <w:r w:rsidR="005F2CD1">
        <w:rPr>
          <w:rFonts w:asciiTheme="minorHAnsi" w:hAnsiTheme="minorHAnsi" w:cstheme="minorHAnsi"/>
        </w:rPr>
        <w:t xml:space="preserve">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B61D04" w:rsidRPr="005F2CD1">
        <w:rPr>
          <w:rFonts w:asciiTheme="minorHAnsi" w:hAnsiTheme="minorHAnsi" w:cstheme="minorHAnsi"/>
        </w:rPr>
        <w:t xml:space="preserve"> throug</w:t>
      </w:r>
      <w:r w:rsidR="00B61D04" w:rsidRPr="00356C7B">
        <w:rPr>
          <w:rFonts w:asciiTheme="minorHAnsi" w:hAnsiTheme="minorHAnsi" w:cstheme="minorHAnsi"/>
        </w:rPr>
        <w:t xml:space="preserve">h </w:t>
      </w:r>
      <w:r w:rsidR="000A31A0" w:rsidRPr="007F3275">
        <w:rPr>
          <w:rFonts w:ascii="Calibri" w:eastAsia="Times New Roman" w:hAnsi="Calibri" w:cs="Calibri"/>
          <w:color w:val="000000"/>
          <w:szCs w:val="22"/>
        </w:rPr>
        <w:fldChar w:fldCharType="begin">
          <w:ffData>
            <w:name w:val="Text50"/>
            <w:enabled/>
            <w:calcOnExit w:val="0"/>
            <w:textInput/>
          </w:ffData>
        </w:fldChar>
      </w:r>
      <w:r w:rsidR="000A31A0" w:rsidRPr="007F3275">
        <w:rPr>
          <w:rFonts w:ascii="Calibri" w:eastAsia="Times New Roman" w:hAnsi="Calibri" w:cs="Calibri"/>
          <w:color w:val="000000"/>
          <w:szCs w:val="22"/>
        </w:rPr>
        <w:instrText xml:space="preserve"> FORMTEXT </w:instrText>
      </w:r>
      <w:r w:rsidR="000A31A0" w:rsidRPr="007F3275">
        <w:rPr>
          <w:rFonts w:ascii="Calibri" w:eastAsia="Times New Roman" w:hAnsi="Calibri" w:cs="Calibri"/>
          <w:color w:val="000000"/>
          <w:szCs w:val="22"/>
        </w:rPr>
      </w:r>
      <w:r w:rsidR="000A31A0" w:rsidRPr="007F3275">
        <w:rPr>
          <w:rFonts w:ascii="Calibri" w:eastAsia="Times New Roman" w:hAnsi="Calibri" w:cs="Calibri"/>
          <w:color w:val="000000"/>
          <w:szCs w:val="22"/>
        </w:rPr>
        <w:fldChar w:fldCharType="separate"/>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noProof/>
          <w:color w:val="000000"/>
          <w:szCs w:val="22"/>
        </w:rPr>
        <w:t> </w:t>
      </w:r>
      <w:r w:rsidR="000A31A0" w:rsidRPr="007F3275">
        <w:rPr>
          <w:rFonts w:ascii="Calibri" w:eastAsia="Times New Roman" w:hAnsi="Calibri" w:cs="Calibri"/>
          <w:color w:val="000000"/>
          <w:szCs w:val="22"/>
        </w:rPr>
        <w:fldChar w:fldCharType="end"/>
      </w:r>
      <w:r w:rsidR="004E3766" w:rsidRPr="00457030">
        <w:rPr>
          <w:rFonts w:asciiTheme="minorHAnsi" w:hAnsiTheme="minorHAnsi" w:cstheme="minorHAnsi"/>
        </w:rPr>
        <w:t>,</w:t>
      </w:r>
      <w:r w:rsidR="00B61D04" w:rsidRPr="00457030">
        <w:rPr>
          <w:rFonts w:asciiTheme="minorHAnsi" w:hAnsiTheme="minorHAnsi" w:cstheme="minorHAnsi"/>
        </w:rPr>
        <w:t xml:space="preserve"> or </w:t>
      </w:r>
      <w:r w:rsidR="004E3766" w:rsidRPr="00457030">
        <w:rPr>
          <w:rFonts w:asciiTheme="minorHAnsi" w:hAnsiTheme="minorHAnsi" w:cstheme="minorHAnsi"/>
        </w:rPr>
        <w:t>until</w:t>
      </w:r>
      <w:r w:rsidR="00B61D04" w:rsidRPr="00457030">
        <w:rPr>
          <w:rFonts w:asciiTheme="minorHAnsi" w:hAnsiTheme="minorHAnsi" w:cstheme="minorHAnsi"/>
        </w:rPr>
        <w:t xml:space="preserve"> terminated by the repeal of the Workforce Innovation </w:t>
      </w:r>
      <w:r w:rsidR="00114B57" w:rsidRPr="00457030">
        <w:rPr>
          <w:rFonts w:asciiTheme="minorHAnsi" w:hAnsiTheme="minorHAnsi" w:cstheme="minorHAnsi"/>
        </w:rPr>
        <w:t xml:space="preserve">and Opportunity Act, otherwise by action of law, or in accordance with the MOU. </w:t>
      </w:r>
    </w:p>
    <w:p w14:paraId="546CC2E0" w14:textId="77777777" w:rsidR="009A2962" w:rsidRDefault="009A2962" w:rsidP="009A2962">
      <w:pPr>
        <w:pStyle w:val="ListParagraph"/>
        <w:ind w:left="1080"/>
        <w:rPr>
          <w:rFonts w:asciiTheme="minorHAnsi" w:hAnsiTheme="minorHAnsi" w:cstheme="minorHAnsi"/>
        </w:rPr>
      </w:pPr>
    </w:p>
    <w:p w14:paraId="7914BBDF" w14:textId="77777777" w:rsidR="00EB01B1" w:rsidRPr="00EB01B1" w:rsidRDefault="00EB01B1" w:rsidP="00ED734C">
      <w:pPr>
        <w:pStyle w:val="ListParagraph"/>
        <w:numPr>
          <w:ilvl w:val="0"/>
          <w:numId w:val="1"/>
        </w:numPr>
        <w:rPr>
          <w:rFonts w:asciiTheme="minorHAnsi" w:hAnsiTheme="minorHAnsi" w:cstheme="minorHAnsi"/>
          <w:szCs w:val="22"/>
        </w:rPr>
      </w:pPr>
      <w:r w:rsidRPr="00EB01B1">
        <w:rPr>
          <w:rFonts w:asciiTheme="minorHAnsi" w:hAnsiTheme="minorHAnsi" w:cstheme="minorHAnsi"/>
          <w:szCs w:val="22"/>
        </w:rPr>
        <w:t>Section VII of the MOU, entitled "Modification and Termination," is hereby amended to include the following:</w:t>
      </w:r>
    </w:p>
    <w:p w14:paraId="49E46C1A" w14:textId="77777777" w:rsidR="00EB01B1" w:rsidRPr="00EB01B1" w:rsidRDefault="00EB01B1" w:rsidP="00EB01B1">
      <w:pPr>
        <w:pStyle w:val="ListParagraph"/>
        <w:rPr>
          <w:rFonts w:asciiTheme="minorHAnsi" w:hAnsiTheme="minorHAnsi" w:cstheme="minorHAnsi"/>
          <w:szCs w:val="22"/>
        </w:rPr>
      </w:pPr>
    </w:p>
    <w:p w14:paraId="0159A31C" w14:textId="77777777" w:rsidR="00EB01B1" w:rsidRPr="00EB01B1" w:rsidRDefault="00EB01B1" w:rsidP="00FD0ECA">
      <w:pPr>
        <w:ind w:left="1080"/>
        <w:jc w:val="both"/>
        <w:rPr>
          <w:rFonts w:asciiTheme="minorHAnsi" w:hAnsiTheme="minorHAnsi"/>
          <w:szCs w:val="22"/>
        </w:rPr>
      </w:pPr>
      <w:r w:rsidRPr="00EB01B1">
        <w:rPr>
          <w:rFonts w:asciiTheme="minorHAnsi" w:hAnsiTheme="minorHAnsi"/>
          <w:szCs w:val="22"/>
        </w:rPr>
        <w:t xml:space="preserve">Agreements are made contingent on availability of funding for each required program. In the event of elimination of or any reduction in funding or the </w:t>
      </w:r>
      <w:proofErr w:type="spellStart"/>
      <w:r w:rsidRPr="00EB01B1">
        <w:rPr>
          <w:rFonts w:asciiTheme="minorHAnsi" w:hAnsiTheme="minorHAnsi"/>
          <w:szCs w:val="22"/>
        </w:rPr>
        <w:t>nonappropriation</w:t>
      </w:r>
      <w:proofErr w:type="spellEnd"/>
      <w:r w:rsidRPr="00EB01B1">
        <w:rPr>
          <w:rFonts w:asciiTheme="minorHAnsi" w:hAnsiTheme="minorHAnsi"/>
          <w:szCs w:val="22"/>
        </w:rPr>
        <w:t xml:space="preserve"> of funds by the federal funding source, the affected party may terminate this agreement without penalty or </w:t>
      </w:r>
      <w:r w:rsidRPr="00EB01B1">
        <w:rPr>
          <w:rFonts w:asciiTheme="minorHAnsi" w:hAnsiTheme="minorHAnsi"/>
          <w:szCs w:val="22"/>
        </w:rPr>
        <w:lastRenderedPageBreak/>
        <w:t>further obligation. The affected party shall provide notice, in writing, to the other parties of termination due to loss and/or reduction of funding, and any such termination pursuant to this paragraph will be effective upon the date of the written notice unless otherwise indicated.</w:t>
      </w:r>
    </w:p>
    <w:p w14:paraId="499A921E" w14:textId="77777777" w:rsidR="00EB01B1" w:rsidRDefault="00EB01B1" w:rsidP="00EB01B1">
      <w:pPr>
        <w:ind w:left="1080"/>
        <w:rPr>
          <w:rFonts w:asciiTheme="minorHAnsi" w:hAnsiTheme="minorHAnsi" w:cstheme="minorHAnsi"/>
        </w:rPr>
      </w:pPr>
    </w:p>
    <w:p w14:paraId="2B785B6A" w14:textId="77777777" w:rsidR="00EB01B1" w:rsidRPr="00FD0ECA" w:rsidRDefault="00EB01B1" w:rsidP="00FD0ECA">
      <w:pPr>
        <w:rPr>
          <w:rFonts w:asciiTheme="minorHAnsi" w:hAnsiTheme="minorHAnsi" w:cstheme="minorHAnsi"/>
        </w:rPr>
      </w:pPr>
    </w:p>
    <w:p w14:paraId="4C6EDA87" w14:textId="0C10BC4E" w:rsidR="00FE5254" w:rsidRDefault="00413C60" w:rsidP="00ED734C">
      <w:pPr>
        <w:pStyle w:val="ListParagraph"/>
        <w:numPr>
          <w:ilvl w:val="0"/>
          <w:numId w:val="1"/>
        </w:numPr>
        <w:rPr>
          <w:rFonts w:asciiTheme="minorHAnsi" w:hAnsiTheme="minorHAnsi" w:cstheme="minorHAnsi"/>
        </w:rPr>
      </w:pPr>
      <w:r>
        <w:rPr>
          <w:rFonts w:asciiTheme="minorHAnsi" w:hAnsiTheme="minorHAnsi" w:cstheme="minorHAnsi"/>
        </w:rPr>
        <w:t>Section VII</w:t>
      </w:r>
      <w:r w:rsidR="006F29C8">
        <w:rPr>
          <w:rFonts w:asciiTheme="minorHAnsi" w:hAnsiTheme="minorHAnsi" w:cstheme="minorHAnsi"/>
        </w:rPr>
        <w:t>I</w:t>
      </w:r>
      <w:r>
        <w:rPr>
          <w:rFonts w:asciiTheme="minorHAnsi" w:hAnsiTheme="minorHAnsi" w:cstheme="minorHAnsi"/>
        </w:rPr>
        <w:t xml:space="preserve"> </w:t>
      </w:r>
      <w:r>
        <w:rPr>
          <w:rFonts w:asciiTheme="minorHAnsi" w:hAnsiTheme="minorHAnsi" w:cstheme="minorHAnsi"/>
        </w:rPr>
        <w:t>of the MOU, entitled "Budget</w:t>
      </w:r>
      <w:r w:rsidR="00FE5254">
        <w:rPr>
          <w:rFonts w:asciiTheme="minorHAnsi" w:hAnsiTheme="minorHAnsi" w:cstheme="minorHAnsi"/>
        </w:rPr>
        <w:t>,</w:t>
      </w:r>
      <w:r>
        <w:rPr>
          <w:rFonts w:asciiTheme="minorHAnsi" w:hAnsiTheme="minorHAnsi" w:cstheme="minorHAnsi"/>
        </w:rPr>
        <w:t>"</w:t>
      </w:r>
      <w:r w:rsidR="00FE5254">
        <w:rPr>
          <w:rFonts w:asciiTheme="minorHAnsi" w:hAnsiTheme="minorHAnsi" w:cstheme="minorHAnsi"/>
        </w:rPr>
        <w:t xml:space="preserve"> is amended to include the following:</w:t>
      </w:r>
    </w:p>
    <w:p w14:paraId="53C25378" w14:textId="77777777" w:rsidR="00FE5254" w:rsidRPr="00FE5254" w:rsidRDefault="00FE5254" w:rsidP="00FE5254">
      <w:pPr>
        <w:pStyle w:val="ListParagraph"/>
        <w:rPr>
          <w:rFonts w:asciiTheme="minorHAnsi" w:hAnsiTheme="minorHAnsi" w:cstheme="minorHAnsi"/>
        </w:rPr>
      </w:pPr>
    </w:p>
    <w:p w14:paraId="5EC90B97" w14:textId="3B4FD4A9" w:rsidR="00FE5254" w:rsidRPr="00FE5254" w:rsidRDefault="00FE5254" w:rsidP="00FE5254">
      <w:pPr>
        <w:pStyle w:val="ListParagraph"/>
        <w:numPr>
          <w:ilvl w:val="0"/>
          <w:numId w:val="4"/>
        </w:numPr>
        <w:rPr>
          <w:rFonts w:asciiTheme="minorHAnsi" w:hAnsiTheme="minorHAnsi"/>
          <w:b/>
          <w:bCs/>
          <w:szCs w:val="22"/>
        </w:rPr>
      </w:pPr>
      <w:r w:rsidRPr="00FE5254">
        <w:rPr>
          <w:rFonts w:asciiTheme="minorHAnsi" w:hAnsiTheme="minorHAnsi"/>
          <w:b/>
          <w:bCs/>
          <w:szCs w:val="22"/>
        </w:rPr>
        <w:t>Closeout</w:t>
      </w:r>
    </w:p>
    <w:p w14:paraId="61CE7C9D" w14:textId="77777777" w:rsidR="00FE5254" w:rsidRDefault="00FE5254" w:rsidP="00FE5254">
      <w:pPr>
        <w:pStyle w:val="ListParagraph"/>
        <w:ind w:left="1440"/>
        <w:rPr>
          <w:rFonts w:asciiTheme="minorHAnsi" w:hAnsiTheme="minorHAnsi"/>
          <w:b/>
          <w:bCs/>
          <w:sz w:val="24"/>
          <w:szCs w:val="24"/>
        </w:rPr>
      </w:pPr>
    </w:p>
    <w:p w14:paraId="498F8E4B" w14:textId="77777777" w:rsidR="00FE5254" w:rsidRPr="00FE5254" w:rsidRDefault="00FE5254" w:rsidP="00FE5254">
      <w:pPr>
        <w:ind w:left="1080"/>
        <w:rPr>
          <w:rFonts w:asciiTheme="minorHAnsi" w:hAnsiTheme="minorHAnsi"/>
          <w:szCs w:val="22"/>
        </w:rPr>
      </w:pPr>
      <w:r w:rsidRPr="00FE5254">
        <w:rPr>
          <w:rFonts w:asciiTheme="minorHAnsi" w:hAnsiTheme="minorHAnsi"/>
          <w:szCs w:val="22"/>
        </w:rPr>
        <w:t>The parties agree to submit final invoices or other supporting documents within 60 days of the end of the Program Year to facilitate closeout of the MOU and associated SOLAR budgets. Invoices submitted after closeout will not be processed and remaining funds can be de-obligated.</w:t>
      </w:r>
    </w:p>
    <w:p w14:paraId="4EC799A1" w14:textId="14744B06" w:rsidR="009A2962" w:rsidRPr="00457030" w:rsidRDefault="00413C60" w:rsidP="00FE5254">
      <w:pPr>
        <w:pStyle w:val="ListParagraph"/>
        <w:ind w:left="1080"/>
        <w:rPr>
          <w:rFonts w:asciiTheme="minorHAnsi" w:hAnsiTheme="minorHAnsi" w:cstheme="minorHAnsi"/>
        </w:rPr>
      </w:pPr>
      <w:r>
        <w:rPr>
          <w:rFonts w:asciiTheme="minorHAnsi" w:hAnsiTheme="minorHAnsi" w:cstheme="minorHAnsi"/>
        </w:rPr>
        <w:t xml:space="preserve"> </w:t>
      </w:r>
    </w:p>
    <w:p w14:paraId="185C35E7" w14:textId="77777777" w:rsidR="00ED734C" w:rsidRPr="00457030" w:rsidRDefault="00ED734C" w:rsidP="00ED734C">
      <w:pPr>
        <w:pStyle w:val="ListParagraph"/>
        <w:ind w:left="1080"/>
        <w:rPr>
          <w:rFonts w:asciiTheme="minorHAnsi" w:hAnsiTheme="minorHAnsi" w:cstheme="minorHAnsi"/>
        </w:rPr>
      </w:pPr>
    </w:p>
    <w:p w14:paraId="01097DFC" w14:textId="43F333AA" w:rsidR="00340E0E" w:rsidRPr="00457030" w:rsidRDefault="00340E0E" w:rsidP="00FE5254">
      <w:pPr>
        <w:pStyle w:val="ListParagraph"/>
        <w:numPr>
          <w:ilvl w:val="0"/>
          <w:numId w:val="1"/>
        </w:numPr>
        <w:rPr>
          <w:rFonts w:asciiTheme="minorHAnsi" w:hAnsiTheme="minorHAnsi" w:cstheme="minorHAnsi"/>
        </w:rPr>
      </w:pPr>
      <w:r w:rsidRPr="00457030">
        <w:rPr>
          <w:rFonts w:asciiTheme="minorHAnsi" w:hAnsiTheme="minorHAnsi" w:cstheme="minorHAnsi"/>
        </w:rPr>
        <w:t xml:space="preserve">All other terms and conditions of the MOU and its attachments </w:t>
      </w:r>
      <w:r w:rsidR="00364D1C" w:rsidRPr="00457030">
        <w:rPr>
          <w:rFonts w:asciiTheme="minorHAnsi" w:hAnsiTheme="minorHAnsi" w:cstheme="minorHAnsi"/>
        </w:rPr>
        <w:t xml:space="preserve">shall </w:t>
      </w:r>
      <w:r w:rsidRPr="00457030">
        <w:rPr>
          <w:rFonts w:asciiTheme="minorHAnsi" w:hAnsiTheme="minorHAnsi" w:cstheme="minorHAnsi"/>
        </w:rPr>
        <w:t xml:space="preserve">remain unchanged </w:t>
      </w:r>
      <w:r w:rsidR="00364D1C" w:rsidRPr="00457030">
        <w:rPr>
          <w:rFonts w:asciiTheme="minorHAnsi" w:hAnsiTheme="minorHAnsi" w:cstheme="minorHAnsi"/>
        </w:rPr>
        <w:t xml:space="preserve">and in full force and effect. </w:t>
      </w:r>
    </w:p>
    <w:p w14:paraId="27E042C8" w14:textId="77777777" w:rsidR="00340E0E" w:rsidRPr="00457030" w:rsidRDefault="00340E0E" w:rsidP="00B61D04">
      <w:pPr>
        <w:rPr>
          <w:rFonts w:asciiTheme="minorHAnsi" w:hAnsiTheme="minorHAnsi" w:cstheme="minorHAnsi"/>
        </w:rPr>
      </w:pPr>
    </w:p>
    <w:p w14:paraId="5D1B0838" w14:textId="45F89695" w:rsidR="00F26C83" w:rsidRPr="00457030" w:rsidRDefault="00114B57" w:rsidP="00B61D04">
      <w:pPr>
        <w:rPr>
          <w:rFonts w:asciiTheme="minorHAnsi" w:hAnsiTheme="minorHAnsi" w:cstheme="minorHAnsi"/>
        </w:rPr>
      </w:pPr>
      <w:r w:rsidRPr="00457030">
        <w:rPr>
          <w:rFonts w:asciiTheme="minorHAnsi" w:hAnsiTheme="minorHAnsi" w:cstheme="minorHAnsi"/>
        </w:rPr>
        <w:t>The parties acknowledge that they have read this Amendment No.</w:t>
      </w:r>
      <w:r w:rsidR="00EB4C6B" w:rsidRPr="00457030">
        <w:rPr>
          <w:rFonts w:asciiTheme="minorHAnsi" w:hAnsiTheme="minorHAnsi" w:cstheme="minorHAnsi"/>
        </w:rPr>
        <w:t xml:space="preserve"> </w:t>
      </w:r>
      <w:sdt>
        <w:sdtPr>
          <w:rPr>
            <w:rFonts w:asciiTheme="minorHAnsi" w:hAnsiTheme="minorHAnsi" w:cstheme="minorHAnsi"/>
          </w:rPr>
          <w:alias w:val="Amendment #"/>
          <w:tag w:val="Amendment #"/>
          <w:id w:val="1779293746"/>
          <w:placeholder>
            <w:docPart w:val="06B2C752E1EB4D72A93D6E522C38BA1E"/>
          </w:placeholder>
          <w:showingPlcHdr/>
          <w15:color w:val="CCFFCC"/>
        </w:sdtPr>
        <w:sdtEndPr/>
        <w:sdtContent>
          <w:r w:rsidR="00EB4C6B" w:rsidRPr="007F3275">
            <w:rPr>
              <w:rStyle w:val="PlaceholderText"/>
              <w:rFonts w:asciiTheme="minorHAnsi" w:hAnsiTheme="minorHAnsi" w:cstheme="minorHAnsi"/>
              <w:color w:val="auto"/>
            </w:rPr>
            <w:t>Click or tap here to enter text.</w:t>
          </w:r>
        </w:sdtContent>
      </w:sdt>
      <w:r w:rsidRPr="00457030">
        <w:rPr>
          <w:rFonts w:asciiTheme="minorHAnsi" w:hAnsiTheme="minorHAnsi" w:cstheme="minorHAnsi"/>
        </w:rPr>
        <w:t xml:space="preserve">, understand it, and agree to be bound by its terms and conditions. </w:t>
      </w:r>
    </w:p>
    <w:p w14:paraId="20B62406" w14:textId="77777777" w:rsidR="00F26C83" w:rsidRPr="00457030" w:rsidRDefault="00F26C83" w:rsidP="00B61D04">
      <w:pPr>
        <w:rPr>
          <w:rFonts w:asciiTheme="minorHAnsi" w:hAnsiTheme="minorHAnsi" w:cstheme="minorHAnsi"/>
        </w:rPr>
      </w:pPr>
    </w:p>
    <w:p w14:paraId="4F005A09" w14:textId="56B7DF0F" w:rsidR="00114B57" w:rsidRPr="00457030" w:rsidRDefault="00114B57" w:rsidP="00B61D04">
      <w:pPr>
        <w:rPr>
          <w:rFonts w:asciiTheme="minorHAnsi" w:hAnsiTheme="minorHAnsi" w:cstheme="minorHAnsi"/>
        </w:rPr>
      </w:pPr>
      <w:r w:rsidRPr="00457030">
        <w:rPr>
          <w:rFonts w:asciiTheme="minorHAnsi" w:hAnsiTheme="minorHAnsi" w:cstheme="minorHAnsi"/>
        </w:rPr>
        <w:t xml:space="preserve">The individuals below have the authority to commit the party they represent to the terms of Amendment No.  </w:t>
      </w:r>
      <w:r w:rsidR="00C639FC" w:rsidRPr="007F3275">
        <w:rPr>
          <w:rFonts w:ascii="Calibri" w:eastAsia="Times New Roman" w:hAnsi="Calibri" w:cs="Calibri"/>
          <w:color w:val="000000"/>
          <w:szCs w:val="22"/>
        </w:rPr>
        <w:fldChar w:fldCharType="begin">
          <w:ffData>
            <w:name w:val="Text50"/>
            <w:enabled/>
            <w:calcOnExit w:val="0"/>
            <w:textInput/>
          </w:ffData>
        </w:fldChar>
      </w:r>
      <w:r w:rsidR="00C639FC" w:rsidRPr="007F3275">
        <w:rPr>
          <w:rFonts w:ascii="Calibri" w:eastAsia="Times New Roman" w:hAnsi="Calibri" w:cs="Calibri"/>
          <w:color w:val="000000"/>
          <w:szCs w:val="22"/>
        </w:rPr>
        <w:instrText xml:space="preserve"> FORMTEXT </w:instrText>
      </w:r>
      <w:r w:rsidR="00C639FC" w:rsidRPr="007F3275">
        <w:rPr>
          <w:rFonts w:ascii="Calibri" w:eastAsia="Times New Roman" w:hAnsi="Calibri" w:cs="Calibri"/>
          <w:color w:val="000000"/>
          <w:szCs w:val="22"/>
        </w:rPr>
      </w:r>
      <w:r w:rsidR="00C639FC" w:rsidRPr="007F3275">
        <w:rPr>
          <w:rFonts w:ascii="Calibri" w:eastAsia="Times New Roman" w:hAnsi="Calibri" w:cs="Calibri"/>
          <w:color w:val="000000"/>
          <w:szCs w:val="22"/>
        </w:rPr>
        <w:fldChar w:fldCharType="separate"/>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noProof/>
          <w:color w:val="000000"/>
          <w:szCs w:val="22"/>
        </w:rPr>
        <w:t> </w:t>
      </w:r>
      <w:r w:rsidR="00C639FC" w:rsidRPr="007F3275">
        <w:rPr>
          <w:rFonts w:ascii="Calibri" w:eastAsia="Times New Roman" w:hAnsi="Calibri" w:cs="Calibri"/>
          <w:color w:val="000000"/>
          <w:szCs w:val="22"/>
        </w:rPr>
        <w:fldChar w:fldCharType="end"/>
      </w:r>
      <w:r w:rsidR="00C639FC">
        <w:rPr>
          <w:rFonts w:ascii="Calibri" w:eastAsia="Times New Roman" w:hAnsi="Calibri" w:cs="Calibri"/>
          <w:color w:val="000000"/>
          <w:sz w:val="24"/>
          <w:szCs w:val="24"/>
        </w:rPr>
        <w:t xml:space="preserve"> </w:t>
      </w:r>
      <w:r w:rsidRPr="00457030">
        <w:rPr>
          <w:rFonts w:asciiTheme="minorHAnsi" w:hAnsiTheme="minorHAnsi" w:cstheme="minorHAnsi"/>
        </w:rPr>
        <w:t xml:space="preserve">and do so commit by signing below. </w:t>
      </w:r>
    </w:p>
    <w:p w14:paraId="56FA648B" w14:textId="476189F6" w:rsidR="0089691D" w:rsidRDefault="0089691D" w:rsidP="006F2855"/>
    <w:p w14:paraId="03F68F77" w14:textId="77777777" w:rsidR="00D60CBA" w:rsidRDefault="00D60CBA" w:rsidP="006F2855">
      <w:pPr>
        <w:rPr>
          <w:b/>
          <w:bCs/>
        </w:rPr>
      </w:pPr>
    </w:p>
    <w:tbl>
      <w:tblPr>
        <w:tblW w:w="10980" w:type="dxa"/>
        <w:tblInd w:w="-815" w:type="dxa"/>
        <w:tblLook w:val="04A0" w:firstRow="1" w:lastRow="0" w:firstColumn="1" w:lastColumn="0" w:noHBand="0" w:noVBand="1"/>
      </w:tblPr>
      <w:tblGrid>
        <w:gridCol w:w="3150"/>
        <w:gridCol w:w="1980"/>
        <w:gridCol w:w="2085"/>
        <w:gridCol w:w="2235"/>
        <w:gridCol w:w="1530"/>
      </w:tblGrid>
      <w:tr w:rsidR="00CB65B4" w:rsidRPr="00CB65B4" w14:paraId="1EDF78B2" w14:textId="77777777" w:rsidTr="00532E0F">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2C2F2068" w14:textId="77777777" w:rsidR="00CB65B4" w:rsidRPr="00CB65B4" w:rsidRDefault="00CB65B4" w:rsidP="00CB65B4">
            <w:pPr>
              <w:rPr>
                <w:rFonts w:ascii="Calibri" w:eastAsia="Times New Roman" w:hAnsi="Calibri" w:cs="Calibri"/>
                <w:b/>
                <w:bCs/>
                <w:color w:val="000000"/>
                <w:sz w:val="24"/>
                <w:szCs w:val="24"/>
              </w:rPr>
            </w:pPr>
            <w:r w:rsidRPr="00CB65B4">
              <w:rPr>
                <w:rFonts w:asciiTheme="minorHAnsi" w:eastAsia="Times New Roman"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26FAF134"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04040CF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2A71441B"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64E8F62"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70B5C7C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E26132F"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15BB0011" w14:textId="568F215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6C5CAD">
              <w:rPr>
                <w:rFonts w:ascii="Calibri" w:eastAsia="Times New Roman" w:hAnsi="Calibri" w:cs="Calibri"/>
                <w:color w:val="000000"/>
                <w:sz w:val="24"/>
                <w:szCs w:val="24"/>
              </w:rPr>
              <w:fldChar w:fldCharType="begin">
                <w:ffData>
                  <w:name w:val="Text141"/>
                  <w:enabled/>
                  <w:calcOnExit w:val="0"/>
                  <w:textInput/>
                </w:ffData>
              </w:fldChar>
            </w:r>
            <w:bookmarkStart w:id="0" w:name="Text141"/>
            <w:r w:rsidR="006C5CAD">
              <w:rPr>
                <w:rFonts w:ascii="Calibri" w:eastAsia="Times New Roman" w:hAnsi="Calibri" w:cs="Calibri"/>
                <w:color w:val="000000"/>
                <w:sz w:val="24"/>
                <w:szCs w:val="24"/>
              </w:rPr>
              <w:instrText xml:space="preserve"> FORMTEXT </w:instrText>
            </w:r>
            <w:r w:rsidR="006C5CAD">
              <w:rPr>
                <w:rFonts w:ascii="Calibri" w:eastAsia="Times New Roman" w:hAnsi="Calibri" w:cs="Calibri"/>
                <w:color w:val="000000"/>
                <w:sz w:val="24"/>
                <w:szCs w:val="24"/>
              </w:rPr>
            </w:r>
            <w:r w:rsidR="006C5CAD">
              <w:rPr>
                <w:rFonts w:ascii="Calibri" w:eastAsia="Times New Roman" w:hAnsi="Calibri" w:cs="Calibri"/>
                <w:color w:val="000000"/>
                <w:sz w:val="24"/>
                <w:szCs w:val="24"/>
              </w:rPr>
              <w:fldChar w:fldCharType="separate"/>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noProof/>
                <w:color w:val="000000"/>
                <w:sz w:val="24"/>
                <w:szCs w:val="24"/>
              </w:rPr>
              <w:t> </w:t>
            </w:r>
            <w:r w:rsidR="006C5CAD">
              <w:rPr>
                <w:rFonts w:ascii="Calibri" w:eastAsia="Times New Roman" w:hAnsi="Calibri" w:cs="Calibri"/>
                <w:color w:val="000000"/>
                <w:sz w:val="24"/>
                <w:szCs w:val="24"/>
              </w:rPr>
              <w:fldChar w:fldCharType="end"/>
            </w:r>
            <w:bookmarkEnd w:id="0"/>
          </w:p>
        </w:tc>
        <w:tc>
          <w:tcPr>
            <w:tcW w:w="2085" w:type="dxa"/>
            <w:tcBorders>
              <w:top w:val="nil"/>
              <w:left w:val="nil"/>
              <w:bottom w:val="single" w:sz="4" w:space="0" w:color="auto"/>
              <w:right w:val="single" w:sz="4" w:space="0" w:color="auto"/>
            </w:tcBorders>
            <w:noWrap/>
            <w:vAlign w:val="bottom"/>
            <w:hideMark/>
          </w:tcPr>
          <w:p w14:paraId="41FE47B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0"/>
                  <w:enabled/>
                  <w:calcOnExit w:val="0"/>
                  <w:textInput/>
                </w:ffData>
              </w:fldChar>
            </w:r>
            <w:bookmarkStart w:id="1" w:name="Text5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
          </w:p>
        </w:tc>
        <w:tc>
          <w:tcPr>
            <w:tcW w:w="2235" w:type="dxa"/>
            <w:tcBorders>
              <w:top w:val="nil"/>
              <w:left w:val="nil"/>
              <w:bottom w:val="single" w:sz="4" w:space="0" w:color="auto"/>
              <w:right w:val="single" w:sz="4" w:space="0" w:color="auto"/>
            </w:tcBorders>
            <w:noWrap/>
            <w:vAlign w:val="bottom"/>
            <w:hideMark/>
          </w:tcPr>
          <w:p w14:paraId="53132D5F"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21C07E3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5"/>
                  <w:enabled/>
                  <w:calcOnExit w:val="0"/>
                  <w:textInput/>
                </w:ffData>
              </w:fldChar>
            </w:r>
            <w:bookmarkStart w:id="2" w:name="Text5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
          </w:p>
        </w:tc>
      </w:tr>
      <w:tr w:rsidR="00CB65B4" w:rsidRPr="00CB65B4" w14:paraId="2CD6ABE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8BD52E5"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6221C09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1"/>
                  <w:enabled/>
                  <w:calcOnExit w:val="0"/>
                  <w:textInput/>
                </w:ffData>
              </w:fldChar>
            </w:r>
            <w:bookmarkStart w:id="3" w:name="Text5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3"/>
          </w:p>
        </w:tc>
        <w:tc>
          <w:tcPr>
            <w:tcW w:w="2085" w:type="dxa"/>
            <w:tcBorders>
              <w:top w:val="nil"/>
              <w:left w:val="nil"/>
              <w:bottom w:val="single" w:sz="4" w:space="0" w:color="auto"/>
              <w:right w:val="single" w:sz="4" w:space="0" w:color="auto"/>
            </w:tcBorders>
            <w:noWrap/>
            <w:vAlign w:val="bottom"/>
            <w:hideMark/>
          </w:tcPr>
          <w:p w14:paraId="43E5E01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2"/>
                  <w:enabled/>
                  <w:calcOnExit w:val="0"/>
                  <w:textInput/>
                </w:ffData>
              </w:fldChar>
            </w:r>
            <w:bookmarkStart w:id="4" w:name="Text5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4"/>
          </w:p>
        </w:tc>
        <w:tc>
          <w:tcPr>
            <w:tcW w:w="2235" w:type="dxa"/>
            <w:tcBorders>
              <w:top w:val="nil"/>
              <w:left w:val="nil"/>
              <w:bottom w:val="single" w:sz="4" w:space="0" w:color="auto"/>
              <w:right w:val="single" w:sz="4" w:space="0" w:color="auto"/>
            </w:tcBorders>
            <w:noWrap/>
            <w:vAlign w:val="bottom"/>
            <w:hideMark/>
          </w:tcPr>
          <w:p w14:paraId="64D34C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931F6D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6"/>
                  <w:enabled/>
                  <w:calcOnExit w:val="0"/>
                  <w:textInput/>
                </w:ffData>
              </w:fldChar>
            </w:r>
            <w:bookmarkStart w:id="5" w:name="Text5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5"/>
          </w:p>
        </w:tc>
      </w:tr>
      <w:tr w:rsidR="00CB65B4" w:rsidRPr="00CB65B4" w14:paraId="5C82E2B0"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28EBAE7"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78A509E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3"/>
                  <w:enabled/>
                  <w:calcOnExit w:val="0"/>
                  <w:textInput/>
                </w:ffData>
              </w:fldChar>
            </w:r>
            <w:bookmarkStart w:id="6" w:name="Text5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6"/>
          </w:p>
        </w:tc>
        <w:tc>
          <w:tcPr>
            <w:tcW w:w="2085" w:type="dxa"/>
            <w:tcBorders>
              <w:top w:val="nil"/>
              <w:left w:val="nil"/>
              <w:bottom w:val="single" w:sz="4" w:space="0" w:color="auto"/>
              <w:right w:val="single" w:sz="4" w:space="0" w:color="auto"/>
            </w:tcBorders>
            <w:noWrap/>
            <w:vAlign w:val="bottom"/>
            <w:hideMark/>
          </w:tcPr>
          <w:p w14:paraId="6E79E8E3"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4"/>
                  <w:enabled/>
                  <w:calcOnExit w:val="0"/>
                  <w:textInput/>
                </w:ffData>
              </w:fldChar>
            </w:r>
            <w:bookmarkStart w:id="7" w:name="Text5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7"/>
          </w:p>
        </w:tc>
        <w:tc>
          <w:tcPr>
            <w:tcW w:w="2235" w:type="dxa"/>
            <w:tcBorders>
              <w:top w:val="nil"/>
              <w:left w:val="nil"/>
              <w:bottom w:val="single" w:sz="4" w:space="0" w:color="auto"/>
              <w:right w:val="single" w:sz="4" w:space="0" w:color="auto"/>
            </w:tcBorders>
            <w:noWrap/>
            <w:vAlign w:val="bottom"/>
            <w:hideMark/>
          </w:tcPr>
          <w:p w14:paraId="55E843F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A849CD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7"/>
                  <w:enabled/>
                  <w:calcOnExit w:val="0"/>
                  <w:textInput/>
                </w:ffData>
              </w:fldChar>
            </w:r>
            <w:bookmarkStart w:id="8" w:name="Text5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8"/>
          </w:p>
        </w:tc>
      </w:tr>
      <w:tr w:rsidR="00CB65B4" w:rsidRPr="00CB65B4" w14:paraId="133DD05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43F6550"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Dislocated Worker</w:t>
            </w:r>
          </w:p>
        </w:tc>
        <w:tc>
          <w:tcPr>
            <w:tcW w:w="1980" w:type="dxa"/>
            <w:tcBorders>
              <w:top w:val="nil"/>
              <w:left w:val="nil"/>
              <w:bottom w:val="single" w:sz="4" w:space="0" w:color="auto"/>
              <w:right w:val="single" w:sz="4" w:space="0" w:color="auto"/>
            </w:tcBorders>
            <w:noWrap/>
            <w:vAlign w:val="bottom"/>
            <w:hideMark/>
          </w:tcPr>
          <w:p w14:paraId="2F1E6CB4"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8"/>
                  <w:enabled/>
                  <w:calcOnExit w:val="0"/>
                  <w:textInput/>
                </w:ffData>
              </w:fldChar>
            </w:r>
            <w:bookmarkStart w:id="9" w:name="Text5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9"/>
          </w:p>
        </w:tc>
        <w:tc>
          <w:tcPr>
            <w:tcW w:w="2085" w:type="dxa"/>
            <w:tcBorders>
              <w:top w:val="nil"/>
              <w:left w:val="nil"/>
              <w:bottom w:val="single" w:sz="4" w:space="0" w:color="auto"/>
              <w:right w:val="single" w:sz="4" w:space="0" w:color="auto"/>
            </w:tcBorders>
            <w:noWrap/>
            <w:vAlign w:val="bottom"/>
            <w:hideMark/>
          </w:tcPr>
          <w:p w14:paraId="3D3D098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59"/>
                  <w:enabled/>
                  <w:calcOnExit w:val="0"/>
                  <w:textInput/>
                </w:ffData>
              </w:fldChar>
            </w:r>
            <w:bookmarkStart w:id="10" w:name="Text5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0"/>
          </w:p>
        </w:tc>
        <w:tc>
          <w:tcPr>
            <w:tcW w:w="2235" w:type="dxa"/>
            <w:tcBorders>
              <w:top w:val="nil"/>
              <w:left w:val="nil"/>
              <w:bottom w:val="single" w:sz="4" w:space="0" w:color="auto"/>
              <w:right w:val="single" w:sz="4" w:space="0" w:color="auto"/>
            </w:tcBorders>
            <w:noWrap/>
            <w:vAlign w:val="bottom"/>
            <w:hideMark/>
          </w:tcPr>
          <w:p w14:paraId="69A3A5EF"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21A182"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0"/>
                  <w:enabled/>
                  <w:calcOnExit w:val="0"/>
                  <w:textInput/>
                </w:ffData>
              </w:fldChar>
            </w:r>
            <w:bookmarkStart w:id="11" w:name="Text60"/>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1"/>
          </w:p>
        </w:tc>
      </w:tr>
      <w:tr w:rsidR="00CB65B4" w:rsidRPr="00CB65B4" w14:paraId="04EFFE72"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6E8AD2" w14:textId="77777777" w:rsidR="00CB65B4" w:rsidRPr="00CB65B4" w:rsidRDefault="00CB65B4" w:rsidP="00CB65B4">
            <w:pPr>
              <w:rPr>
                <w:rFonts w:asciiTheme="minorHAnsi" w:eastAsia="Times New Roman" w:hAnsiTheme="minorHAnsi"/>
                <w:sz w:val="24"/>
                <w:szCs w:val="24"/>
              </w:rPr>
            </w:pPr>
            <w:r w:rsidRPr="00CB65B4">
              <w:rPr>
                <w:rFonts w:asciiTheme="minorHAnsi" w:eastAsia="Times New Roman" w:hAnsiTheme="minorHAnsi"/>
                <w:sz w:val="24"/>
                <w:szCs w:val="24"/>
              </w:rPr>
              <w:t>WIOA Title I Youth</w:t>
            </w:r>
          </w:p>
          <w:p w14:paraId="3CD085BD" w14:textId="77777777" w:rsidR="00CB65B4" w:rsidRPr="00CB65B4" w:rsidRDefault="00CB65B4" w:rsidP="00CB65B4">
            <w:pPr>
              <w:rPr>
                <w:rFonts w:ascii="Calibri" w:eastAsia="Times New Roman"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26A7694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1"/>
                  <w:enabled/>
                  <w:calcOnExit w:val="0"/>
                  <w:textInput/>
                </w:ffData>
              </w:fldChar>
            </w:r>
            <w:bookmarkStart w:id="12" w:name="Text61"/>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2"/>
          </w:p>
        </w:tc>
        <w:tc>
          <w:tcPr>
            <w:tcW w:w="2085" w:type="dxa"/>
            <w:tcBorders>
              <w:top w:val="nil"/>
              <w:left w:val="nil"/>
              <w:bottom w:val="single" w:sz="4" w:space="0" w:color="auto"/>
              <w:right w:val="single" w:sz="4" w:space="0" w:color="auto"/>
            </w:tcBorders>
            <w:noWrap/>
            <w:vAlign w:val="bottom"/>
            <w:hideMark/>
          </w:tcPr>
          <w:p w14:paraId="7F7E4C1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2"/>
                  <w:enabled/>
                  <w:calcOnExit w:val="0"/>
                  <w:textInput/>
                </w:ffData>
              </w:fldChar>
            </w:r>
            <w:bookmarkStart w:id="13" w:name="Text62"/>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3"/>
          </w:p>
        </w:tc>
        <w:tc>
          <w:tcPr>
            <w:tcW w:w="2235" w:type="dxa"/>
            <w:tcBorders>
              <w:top w:val="nil"/>
              <w:left w:val="nil"/>
              <w:bottom w:val="single" w:sz="4" w:space="0" w:color="auto"/>
              <w:right w:val="single" w:sz="4" w:space="0" w:color="auto"/>
            </w:tcBorders>
            <w:noWrap/>
            <w:vAlign w:val="bottom"/>
            <w:hideMark/>
          </w:tcPr>
          <w:p w14:paraId="2B39E7E5"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782186D"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3"/>
                  <w:enabled/>
                  <w:calcOnExit w:val="0"/>
                  <w:textInput/>
                </w:ffData>
              </w:fldChar>
            </w:r>
            <w:bookmarkStart w:id="14" w:name="Text63"/>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4"/>
          </w:p>
        </w:tc>
      </w:tr>
      <w:tr w:rsidR="00CB65B4" w:rsidRPr="00CB65B4" w14:paraId="18A47B7F"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600FDA9"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6F0FF03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4"/>
                  <w:enabled/>
                  <w:calcOnExit w:val="0"/>
                  <w:textInput/>
                </w:ffData>
              </w:fldChar>
            </w:r>
            <w:bookmarkStart w:id="15" w:name="Text64"/>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5"/>
          </w:p>
        </w:tc>
        <w:tc>
          <w:tcPr>
            <w:tcW w:w="2085" w:type="dxa"/>
            <w:tcBorders>
              <w:top w:val="nil"/>
              <w:left w:val="nil"/>
              <w:bottom w:val="single" w:sz="4" w:space="0" w:color="auto"/>
              <w:right w:val="single" w:sz="4" w:space="0" w:color="auto"/>
            </w:tcBorders>
            <w:noWrap/>
            <w:vAlign w:val="bottom"/>
            <w:hideMark/>
          </w:tcPr>
          <w:p w14:paraId="51806F0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5"/>
                  <w:enabled/>
                  <w:calcOnExit w:val="0"/>
                  <w:textInput/>
                </w:ffData>
              </w:fldChar>
            </w:r>
            <w:bookmarkStart w:id="16" w:name="Text65"/>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6"/>
          </w:p>
        </w:tc>
        <w:tc>
          <w:tcPr>
            <w:tcW w:w="2235" w:type="dxa"/>
            <w:tcBorders>
              <w:top w:val="nil"/>
              <w:left w:val="nil"/>
              <w:bottom w:val="single" w:sz="4" w:space="0" w:color="auto"/>
              <w:right w:val="single" w:sz="4" w:space="0" w:color="auto"/>
            </w:tcBorders>
            <w:noWrap/>
            <w:vAlign w:val="bottom"/>
            <w:hideMark/>
          </w:tcPr>
          <w:p w14:paraId="473097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3093D7"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6"/>
                  <w:enabled/>
                  <w:calcOnExit w:val="0"/>
                  <w:textInput/>
                </w:ffData>
              </w:fldChar>
            </w:r>
            <w:bookmarkStart w:id="17" w:name="Text66"/>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7"/>
          </w:p>
        </w:tc>
      </w:tr>
      <w:tr w:rsidR="00CB65B4" w:rsidRPr="00CB65B4" w14:paraId="3FEF4D55"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79226930"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lastRenderedPageBreak/>
              <w:t>WIOA Title I National Farmworker Jobs Programs (NFJP)</w:t>
            </w:r>
          </w:p>
        </w:tc>
        <w:tc>
          <w:tcPr>
            <w:tcW w:w="1980" w:type="dxa"/>
            <w:tcBorders>
              <w:top w:val="nil"/>
              <w:left w:val="nil"/>
              <w:bottom w:val="single" w:sz="4" w:space="0" w:color="auto"/>
              <w:right w:val="single" w:sz="4" w:space="0" w:color="auto"/>
            </w:tcBorders>
            <w:noWrap/>
            <w:vAlign w:val="bottom"/>
            <w:hideMark/>
          </w:tcPr>
          <w:p w14:paraId="382A3D2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7"/>
                  <w:enabled/>
                  <w:calcOnExit w:val="0"/>
                  <w:textInput/>
                </w:ffData>
              </w:fldChar>
            </w:r>
            <w:bookmarkStart w:id="18" w:name="Text67"/>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8"/>
          </w:p>
        </w:tc>
        <w:tc>
          <w:tcPr>
            <w:tcW w:w="2085" w:type="dxa"/>
            <w:tcBorders>
              <w:top w:val="nil"/>
              <w:left w:val="nil"/>
              <w:bottom w:val="single" w:sz="4" w:space="0" w:color="auto"/>
              <w:right w:val="single" w:sz="4" w:space="0" w:color="auto"/>
            </w:tcBorders>
            <w:noWrap/>
            <w:vAlign w:val="bottom"/>
            <w:hideMark/>
          </w:tcPr>
          <w:p w14:paraId="47794F4C"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8"/>
                  <w:enabled/>
                  <w:calcOnExit w:val="0"/>
                  <w:textInput/>
                </w:ffData>
              </w:fldChar>
            </w:r>
            <w:bookmarkStart w:id="19" w:name="Text68"/>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19"/>
          </w:p>
        </w:tc>
        <w:tc>
          <w:tcPr>
            <w:tcW w:w="2235" w:type="dxa"/>
            <w:tcBorders>
              <w:top w:val="nil"/>
              <w:left w:val="nil"/>
              <w:bottom w:val="single" w:sz="4" w:space="0" w:color="auto"/>
              <w:right w:val="single" w:sz="4" w:space="0" w:color="auto"/>
            </w:tcBorders>
            <w:noWrap/>
            <w:vAlign w:val="bottom"/>
            <w:hideMark/>
          </w:tcPr>
          <w:p w14:paraId="13E3E4B0"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8F1C1"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Pr="00CB65B4">
              <w:rPr>
                <w:rFonts w:ascii="Calibri" w:eastAsia="Times New Roman" w:hAnsi="Calibri" w:cs="Calibri"/>
                <w:color w:val="000000"/>
                <w:sz w:val="24"/>
                <w:szCs w:val="24"/>
              </w:rPr>
              <w:fldChar w:fldCharType="begin">
                <w:ffData>
                  <w:name w:val="Text69"/>
                  <w:enabled/>
                  <w:calcOnExit w:val="0"/>
                  <w:textInput/>
                </w:ffData>
              </w:fldChar>
            </w:r>
            <w:bookmarkStart w:id="20" w:name="Text69"/>
            <w:r w:rsidRPr="00CB65B4">
              <w:rPr>
                <w:rFonts w:ascii="Calibri" w:eastAsia="Times New Roman" w:hAnsi="Calibri" w:cs="Calibri"/>
                <w:color w:val="000000"/>
                <w:sz w:val="24"/>
                <w:szCs w:val="24"/>
              </w:rPr>
              <w:instrText xml:space="preserve"> FORMTEXT </w:instrText>
            </w:r>
            <w:r w:rsidRPr="00CB65B4">
              <w:rPr>
                <w:rFonts w:ascii="Calibri" w:eastAsia="Times New Roman" w:hAnsi="Calibri" w:cs="Calibri"/>
                <w:color w:val="000000"/>
                <w:sz w:val="24"/>
                <w:szCs w:val="24"/>
              </w:rPr>
            </w:r>
            <w:r w:rsidRPr="00CB65B4">
              <w:rPr>
                <w:rFonts w:ascii="Calibri" w:eastAsia="Times New Roman" w:hAnsi="Calibri" w:cs="Calibri"/>
                <w:color w:val="000000"/>
                <w:sz w:val="24"/>
                <w:szCs w:val="24"/>
              </w:rPr>
              <w:fldChar w:fldCharType="separate"/>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noProof/>
                <w:color w:val="000000"/>
                <w:sz w:val="24"/>
                <w:szCs w:val="24"/>
              </w:rPr>
              <w:t> </w:t>
            </w:r>
            <w:r w:rsidRPr="00CB65B4">
              <w:rPr>
                <w:rFonts w:ascii="Calibri" w:eastAsia="Times New Roman" w:hAnsi="Calibri" w:cs="Calibri"/>
                <w:color w:val="000000"/>
                <w:sz w:val="24"/>
                <w:szCs w:val="24"/>
              </w:rPr>
              <w:fldChar w:fldCharType="end"/>
            </w:r>
            <w:bookmarkEnd w:id="20"/>
          </w:p>
        </w:tc>
      </w:tr>
      <w:tr w:rsidR="00CB65B4" w:rsidRPr="00CB65B4" w14:paraId="5748167D"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5A76960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1265CCA8" w14:textId="70F2D740"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0"/>
                  <w:enabled/>
                  <w:calcOnExit w:val="0"/>
                  <w:textInput/>
                </w:ffData>
              </w:fldChar>
            </w:r>
            <w:bookmarkStart w:id="21" w:name="Text7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1"/>
          </w:p>
        </w:tc>
        <w:tc>
          <w:tcPr>
            <w:tcW w:w="2085" w:type="dxa"/>
            <w:tcBorders>
              <w:top w:val="nil"/>
              <w:left w:val="nil"/>
              <w:bottom w:val="single" w:sz="4" w:space="0" w:color="auto"/>
              <w:right w:val="single" w:sz="4" w:space="0" w:color="auto"/>
            </w:tcBorders>
            <w:noWrap/>
            <w:vAlign w:val="bottom"/>
            <w:hideMark/>
          </w:tcPr>
          <w:p w14:paraId="6668FB28" w14:textId="3493221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1"/>
                  <w:enabled/>
                  <w:calcOnExit w:val="0"/>
                  <w:textInput/>
                </w:ffData>
              </w:fldChar>
            </w:r>
            <w:bookmarkStart w:id="22" w:name="Text7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2"/>
          </w:p>
        </w:tc>
        <w:tc>
          <w:tcPr>
            <w:tcW w:w="2235" w:type="dxa"/>
            <w:tcBorders>
              <w:top w:val="nil"/>
              <w:left w:val="nil"/>
              <w:bottom w:val="single" w:sz="4" w:space="0" w:color="auto"/>
              <w:right w:val="single" w:sz="4" w:space="0" w:color="auto"/>
            </w:tcBorders>
            <w:noWrap/>
            <w:vAlign w:val="bottom"/>
            <w:hideMark/>
          </w:tcPr>
          <w:p w14:paraId="64781B39"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EB956E9" w14:textId="3D7441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72"/>
                  <w:enabled/>
                  <w:calcOnExit w:val="0"/>
                  <w:textInput/>
                </w:ffData>
              </w:fldChar>
            </w:r>
            <w:bookmarkStart w:id="23" w:name="Text7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23"/>
          </w:p>
        </w:tc>
      </w:tr>
      <w:tr w:rsidR="00CB65B4" w:rsidRPr="00CB65B4" w14:paraId="3DBCF57C"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3939E58"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512E3CC8" w14:textId="72C2CC9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3"/>
                  <w:enabled/>
                  <w:calcOnExit w:val="0"/>
                  <w:textInput/>
                </w:ffData>
              </w:fldChar>
            </w:r>
            <w:bookmarkStart w:id="24" w:name="Text73"/>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4"/>
          </w:p>
        </w:tc>
        <w:tc>
          <w:tcPr>
            <w:tcW w:w="2085" w:type="dxa"/>
            <w:tcBorders>
              <w:top w:val="nil"/>
              <w:left w:val="nil"/>
              <w:bottom w:val="single" w:sz="4" w:space="0" w:color="auto"/>
              <w:right w:val="single" w:sz="4" w:space="0" w:color="auto"/>
            </w:tcBorders>
            <w:noWrap/>
            <w:vAlign w:val="bottom"/>
            <w:hideMark/>
          </w:tcPr>
          <w:p w14:paraId="75DEA1F0" w14:textId="07EB11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4"/>
                  <w:enabled/>
                  <w:calcOnExit w:val="0"/>
                  <w:textInput/>
                </w:ffData>
              </w:fldChar>
            </w:r>
            <w:bookmarkStart w:id="25" w:name="Text74"/>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5"/>
          </w:p>
        </w:tc>
        <w:tc>
          <w:tcPr>
            <w:tcW w:w="2235" w:type="dxa"/>
            <w:tcBorders>
              <w:top w:val="nil"/>
              <w:left w:val="nil"/>
              <w:bottom w:val="single" w:sz="4" w:space="0" w:color="auto"/>
              <w:right w:val="single" w:sz="4" w:space="0" w:color="auto"/>
            </w:tcBorders>
            <w:noWrap/>
            <w:vAlign w:val="bottom"/>
            <w:hideMark/>
          </w:tcPr>
          <w:p w14:paraId="78F779DB"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0AC88F" w14:textId="3A9B82CE"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5"/>
                  <w:enabled/>
                  <w:calcOnExit w:val="0"/>
                  <w:textInput/>
                </w:ffData>
              </w:fldChar>
            </w:r>
            <w:bookmarkStart w:id="26" w:name="Text7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6"/>
          </w:p>
        </w:tc>
      </w:tr>
      <w:tr w:rsidR="00CB65B4" w:rsidRPr="00CB65B4" w14:paraId="4C359EB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522603B"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62D2642A" w14:textId="7C4DBAC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6"/>
                  <w:enabled/>
                  <w:calcOnExit w:val="0"/>
                  <w:textInput/>
                </w:ffData>
              </w:fldChar>
            </w:r>
            <w:bookmarkStart w:id="27" w:name="Text7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7"/>
          </w:p>
        </w:tc>
        <w:tc>
          <w:tcPr>
            <w:tcW w:w="2085" w:type="dxa"/>
            <w:tcBorders>
              <w:top w:val="nil"/>
              <w:left w:val="nil"/>
              <w:bottom w:val="single" w:sz="4" w:space="0" w:color="auto"/>
              <w:right w:val="single" w:sz="4" w:space="0" w:color="auto"/>
            </w:tcBorders>
            <w:noWrap/>
            <w:vAlign w:val="bottom"/>
            <w:hideMark/>
          </w:tcPr>
          <w:p w14:paraId="3C5989F5" w14:textId="7857B72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7"/>
                  <w:enabled/>
                  <w:calcOnExit w:val="0"/>
                  <w:textInput/>
                </w:ffData>
              </w:fldChar>
            </w:r>
            <w:bookmarkStart w:id="28" w:name="Text7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8"/>
          </w:p>
        </w:tc>
        <w:tc>
          <w:tcPr>
            <w:tcW w:w="2235" w:type="dxa"/>
            <w:tcBorders>
              <w:top w:val="nil"/>
              <w:left w:val="nil"/>
              <w:bottom w:val="single" w:sz="4" w:space="0" w:color="auto"/>
              <w:right w:val="single" w:sz="4" w:space="0" w:color="auto"/>
            </w:tcBorders>
            <w:noWrap/>
            <w:vAlign w:val="bottom"/>
            <w:hideMark/>
          </w:tcPr>
          <w:p w14:paraId="520E48A8"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90627E8" w14:textId="571CAB9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78"/>
                  <w:enabled/>
                  <w:calcOnExit w:val="0"/>
                  <w:textInput/>
                </w:ffData>
              </w:fldChar>
            </w:r>
            <w:bookmarkStart w:id="29" w:name="Text7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29"/>
          </w:p>
        </w:tc>
      </w:tr>
      <w:tr w:rsidR="00D71910" w:rsidRPr="00CB65B4" w14:paraId="61B704D9"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016852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3AFE3B19" w14:textId="413A3FFA"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62E0E71" w14:textId="2E7735F4"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ECCF27"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3FDA8" w14:textId="4CE40516"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1"/>
                  <w:enabled/>
                  <w:calcOnExit w:val="0"/>
                  <w:textInput/>
                </w:ffData>
              </w:fldChar>
            </w:r>
            <w:bookmarkStart w:id="30" w:name="Text8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0"/>
          </w:p>
        </w:tc>
      </w:tr>
      <w:tr w:rsidR="00D71910" w:rsidRPr="00CB65B4" w14:paraId="1389132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4541EB8C"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0CF63739" w14:textId="1C5333A3"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w:t>
            </w:r>
            <w:r>
              <w:rPr>
                <w:rFonts w:ascii="Calibri" w:hAnsi="Calibri" w:cs="Calibri"/>
                <w:color w:val="000000"/>
                <w:sz w:val="20"/>
              </w:rPr>
              <w:t>Meredith Dresse</w:t>
            </w:r>
            <w:r w:rsidR="00661E1F">
              <w:rPr>
                <w:rFonts w:ascii="Calibri" w:hAnsi="Calibri" w:cs="Calibri"/>
                <w:color w:val="000000"/>
                <w:sz w:val="20"/>
              </w:rPr>
              <w:t>l</w:t>
            </w:r>
          </w:p>
        </w:tc>
        <w:tc>
          <w:tcPr>
            <w:tcW w:w="2085" w:type="dxa"/>
            <w:tcBorders>
              <w:top w:val="nil"/>
              <w:left w:val="nil"/>
              <w:bottom w:val="single" w:sz="4" w:space="0" w:color="auto"/>
              <w:right w:val="single" w:sz="4" w:space="0" w:color="auto"/>
            </w:tcBorders>
            <w:noWrap/>
            <w:vAlign w:val="bottom"/>
            <w:hideMark/>
          </w:tcPr>
          <w:p w14:paraId="5CB1459F" w14:textId="07FAAF13" w:rsidR="00D71910" w:rsidRPr="00CB65B4" w:rsidRDefault="00D71910" w:rsidP="00D71910">
            <w:pPr>
              <w:rPr>
                <w:rFonts w:ascii="Calibri" w:eastAsia="Times New Roman" w:hAnsi="Calibri" w:cs="Calibri"/>
                <w:color w:val="000000"/>
                <w:sz w:val="24"/>
                <w:szCs w:val="24"/>
              </w:rPr>
            </w:pPr>
            <w:r>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17C8BC48"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AEBCFA1" w14:textId="298FE254"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84"/>
                  <w:enabled/>
                  <w:calcOnExit w:val="0"/>
                  <w:textInput/>
                </w:ffData>
              </w:fldChar>
            </w:r>
            <w:bookmarkStart w:id="31" w:name="Text8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1"/>
          </w:p>
        </w:tc>
      </w:tr>
      <w:tr w:rsidR="00CB65B4" w:rsidRPr="00CB65B4" w14:paraId="3A66BF9E"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CB18E53"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12ADCBFD" w14:textId="4666FE1F"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5"/>
                  <w:enabled/>
                  <w:calcOnExit w:val="0"/>
                  <w:textInput/>
                </w:ffData>
              </w:fldChar>
            </w:r>
            <w:bookmarkStart w:id="32" w:name="Text85"/>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2"/>
          </w:p>
        </w:tc>
        <w:tc>
          <w:tcPr>
            <w:tcW w:w="2085" w:type="dxa"/>
            <w:tcBorders>
              <w:top w:val="nil"/>
              <w:left w:val="nil"/>
              <w:bottom w:val="single" w:sz="4" w:space="0" w:color="auto"/>
              <w:right w:val="single" w:sz="4" w:space="0" w:color="auto"/>
            </w:tcBorders>
            <w:noWrap/>
            <w:vAlign w:val="bottom"/>
            <w:hideMark/>
          </w:tcPr>
          <w:p w14:paraId="3077677A" w14:textId="43C9F47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6"/>
                  <w:enabled/>
                  <w:calcOnExit w:val="0"/>
                  <w:textInput/>
                </w:ffData>
              </w:fldChar>
            </w:r>
            <w:bookmarkStart w:id="33" w:name="Text86"/>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3"/>
          </w:p>
        </w:tc>
        <w:tc>
          <w:tcPr>
            <w:tcW w:w="2235" w:type="dxa"/>
            <w:tcBorders>
              <w:top w:val="nil"/>
              <w:left w:val="nil"/>
              <w:bottom w:val="single" w:sz="4" w:space="0" w:color="auto"/>
              <w:right w:val="single" w:sz="4" w:space="0" w:color="auto"/>
            </w:tcBorders>
            <w:noWrap/>
            <w:vAlign w:val="bottom"/>
            <w:hideMark/>
          </w:tcPr>
          <w:p w14:paraId="6FC980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053656D" w14:textId="0DAD9A9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87"/>
                  <w:enabled/>
                  <w:calcOnExit w:val="0"/>
                  <w:textInput/>
                </w:ffData>
              </w:fldChar>
            </w:r>
            <w:bookmarkStart w:id="34" w:name="Text8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4"/>
          </w:p>
        </w:tc>
      </w:tr>
      <w:tr w:rsidR="00D71910" w:rsidRPr="00CB65B4" w14:paraId="3AEC0F6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2D1F302"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1B6448B4" w14:textId="162BBD75"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145E4F9" w14:textId="2B6DD937"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16E1E84"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89583C0" w14:textId="657CEE99"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0"/>
                  <w:enabled/>
                  <w:calcOnExit w:val="0"/>
                  <w:textInput/>
                </w:ffData>
              </w:fldChar>
            </w:r>
            <w:bookmarkStart w:id="35" w:name="Text9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5"/>
          </w:p>
        </w:tc>
      </w:tr>
      <w:tr w:rsidR="00D71910" w:rsidRPr="00CB65B4" w14:paraId="164D7C37"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D17B42B"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61678F9D" w14:textId="101EEC3D"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5CFD6A80" w14:textId="41565C5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EBA2FF"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AD8B2BA" w14:textId="21ADEF65"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3"/>
                  <w:enabled/>
                  <w:calcOnExit w:val="0"/>
                  <w:textInput/>
                </w:ffData>
              </w:fldChar>
            </w:r>
            <w:bookmarkStart w:id="36" w:name="Text9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6"/>
          </w:p>
        </w:tc>
      </w:tr>
      <w:tr w:rsidR="00D71910" w:rsidRPr="00CB65B4" w14:paraId="3D0CC038"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35A3058D" w14:textId="77777777" w:rsidR="00D71910" w:rsidRPr="00CB65B4" w:rsidRDefault="00D71910" w:rsidP="00D71910">
            <w:pPr>
              <w:rPr>
                <w:rFonts w:ascii="Calibri" w:eastAsia="Times New Roman" w:hAnsi="Calibri" w:cs="Calibri"/>
                <w:color w:val="000000"/>
                <w:sz w:val="24"/>
                <w:szCs w:val="24"/>
              </w:rPr>
            </w:pPr>
            <w:r w:rsidRPr="00CB65B4">
              <w:rPr>
                <w:rFonts w:asciiTheme="minorHAnsi" w:eastAsia="Times New Roman"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4A18B535" w14:textId="35E09316"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30EC9AEE" w14:textId="1D540E31" w:rsidR="00D71910" w:rsidRPr="00CB65B4" w:rsidRDefault="00D71910" w:rsidP="00D71910">
            <w:pPr>
              <w:rPr>
                <w:rFonts w:ascii="Calibri" w:eastAsia="Times New Roman"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00006CCA" w14:textId="77777777"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B5A2A12" w14:textId="2460E47C" w:rsidR="00D71910" w:rsidRPr="00CB65B4" w:rsidRDefault="00D71910" w:rsidP="00D71910">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Pr>
                <w:rFonts w:ascii="Calibri" w:eastAsia="Times New Roman" w:hAnsi="Calibri" w:cs="Calibri"/>
                <w:color w:val="000000"/>
                <w:sz w:val="24"/>
                <w:szCs w:val="24"/>
              </w:rPr>
              <w:fldChar w:fldCharType="begin">
                <w:ffData>
                  <w:name w:val="Text96"/>
                  <w:enabled/>
                  <w:calcOnExit w:val="0"/>
                  <w:textInput/>
                </w:ffData>
              </w:fldChar>
            </w:r>
            <w:bookmarkStart w:id="37" w:name="Text9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37"/>
          </w:p>
        </w:tc>
      </w:tr>
      <w:tr w:rsidR="00CB65B4" w:rsidRPr="00CB65B4" w14:paraId="39555051"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2D36F724"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30B3EEE7" w14:textId="2DDC84A4"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7"/>
                  <w:enabled/>
                  <w:calcOnExit w:val="0"/>
                  <w:textInput/>
                </w:ffData>
              </w:fldChar>
            </w:r>
            <w:bookmarkStart w:id="38" w:name="Text97"/>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8"/>
          </w:p>
        </w:tc>
        <w:tc>
          <w:tcPr>
            <w:tcW w:w="2085" w:type="dxa"/>
            <w:tcBorders>
              <w:top w:val="nil"/>
              <w:left w:val="nil"/>
              <w:bottom w:val="single" w:sz="4" w:space="0" w:color="auto"/>
              <w:right w:val="single" w:sz="4" w:space="0" w:color="auto"/>
            </w:tcBorders>
            <w:noWrap/>
            <w:vAlign w:val="bottom"/>
            <w:hideMark/>
          </w:tcPr>
          <w:p w14:paraId="01E0F10F" w14:textId="308ED33A"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8"/>
                  <w:enabled/>
                  <w:calcOnExit w:val="0"/>
                  <w:textInput/>
                </w:ffData>
              </w:fldChar>
            </w:r>
            <w:bookmarkStart w:id="39" w:name="Text98"/>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39"/>
          </w:p>
        </w:tc>
        <w:tc>
          <w:tcPr>
            <w:tcW w:w="2235" w:type="dxa"/>
            <w:tcBorders>
              <w:top w:val="nil"/>
              <w:left w:val="nil"/>
              <w:bottom w:val="single" w:sz="4" w:space="0" w:color="auto"/>
              <w:right w:val="single" w:sz="4" w:space="0" w:color="auto"/>
            </w:tcBorders>
            <w:noWrap/>
            <w:vAlign w:val="bottom"/>
            <w:hideMark/>
          </w:tcPr>
          <w:p w14:paraId="2D8C7776"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0CFA764" w14:textId="1C15587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99"/>
                  <w:enabled/>
                  <w:calcOnExit w:val="0"/>
                  <w:textInput/>
                </w:ffData>
              </w:fldChar>
            </w:r>
            <w:bookmarkStart w:id="40" w:name="Text99"/>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0"/>
          </w:p>
        </w:tc>
      </w:tr>
      <w:tr w:rsidR="00CB65B4" w:rsidRPr="00CB65B4" w14:paraId="1ABDE833"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8F6F49E"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55131163" w14:textId="0717AAF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0"/>
                  <w:enabled/>
                  <w:calcOnExit w:val="0"/>
                  <w:textInput/>
                </w:ffData>
              </w:fldChar>
            </w:r>
            <w:bookmarkStart w:id="41" w:name="Text100"/>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1"/>
          </w:p>
        </w:tc>
        <w:tc>
          <w:tcPr>
            <w:tcW w:w="2085" w:type="dxa"/>
            <w:tcBorders>
              <w:top w:val="nil"/>
              <w:left w:val="nil"/>
              <w:bottom w:val="single" w:sz="4" w:space="0" w:color="auto"/>
              <w:right w:val="single" w:sz="4" w:space="0" w:color="auto"/>
            </w:tcBorders>
            <w:noWrap/>
            <w:vAlign w:val="bottom"/>
            <w:hideMark/>
          </w:tcPr>
          <w:p w14:paraId="578EE173" w14:textId="454FA86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1"/>
                  <w:enabled/>
                  <w:calcOnExit w:val="0"/>
                  <w:textInput/>
                </w:ffData>
              </w:fldChar>
            </w:r>
            <w:bookmarkStart w:id="42" w:name="Text101"/>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2"/>
          </w:p>
        </w:tc>
        <w:tc>
          <w:tcPr>
            <w:tcW w:w="2235" w:type="dxa"/>
            <w:tcBorders>
              <w:top w:val="nil"/>
              <w:left w:val="nil"/>
              <w:bottom w:val="single" w:sz="4" w:space="0" w:color="auto"/>
              <w:right w:val="single" w:sz="4" w:space="0" w:color="auto"/>
            </w:tcBorders>
            <w:noWrap/>
            <w:vAlign w:val="bottom"/>
            <w:hideMark/>
          </w:tcPr>
          <w:p w14:paraId="1F6BD47E"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6C3A5D7" w14:textId="6762B5C3"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B77999">
              <w:rPr>
                <w:rFonts w:ascii="Calibri" w:eastAsia="Times New Roman" w:hAnsi="Calibri" w:cs="Calibri"/>
                <w:color w:val="000000"/>
                <w:sz w:val="24"/>
                <w:szCs w:val="24"/>
              </w:rPr>
              <w:fldChar w:fldCharType="begin">
                <w:ffData>
                  <w:name w:val="Text102"/>
                  <w:enabled/>
                  <w:calcOnExit w:val="0"/>
                  <w:textInput/>
                </w:ffData>
              </w:fldChar>
            </w:r>
            <w:bookmarkStart w:id="43" w:name="Text102"/>
            <w:r w:rsidR="00B77999">
              <w:rPr>
                <w:rFonts w:ascii="Calibri" w:eastAsia="Times New Roman" w:hAnsi="Calibri" w:cs="Calibri"/>
                <w:color w:val="000000"/>
                <w:sz w:val="24"/>
                <w:szCs w:val="24"/>
              </w:rPr>
              <w:instrText xml:space="preserve"> FORMTEXT </w:instrText>
            </w:r>
            <w:r w:rsidR="00B77999">
              <w:rPr>
                <w:rFonts w:ascii="Calibri" w:eastAsia="Times New Roman" w:hAnsi="Calibri" w:cs="Calibri"/>
                <w:color w:val="000000"/>
                <w:sz w:val="24"/>
                <w:szCs w:val="24"/>
              </w:rPr>
            </w:r>
            <w:r w:rsidR="00B77999">
              <w:rPr>
                <w:rFonts w:ascii="Calibri" w:eastAsia="Times New Roman" w:hAnsi="Calibri" w:cs="Calibri"/>
                <w:color w:val="000000"/>
                <w:sz w:val="24"/>
                <w:szCs w:val="24"/>
              </w:rPr>
              <w:fldChar w:fldCharType="separate"/>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noProof/>
                <w:color w:val="000000"/>
                <w:sz w:val="24"/>
                <w:szCs w:val="24"/>
              </w:rPr>
              <w:t> </w:t>
            </w:r>
            <w:r w:rsidR="00B77999">
              <w:rPr>
                <w:rFonts w:ascii="Calibri" w:eastAsia="Times New Roman" w:hAnsi="Calibri" w:cs="Calibri"/>
                <w:color w:val="000000"/>
                <w:sz w:val="24"/>
                <w:szCs w:val="24"/>
              </w:rPr>
              <w:fldChar w:fldCharType="end"/>
            </w:r>
            <w:bookmarkEnd w:id="43"/>
          </w:p>
        </w:tc>
      </w:tr>
      <w:tr w:rsidR="00CB65B4" w:rsidRPr="00CB65B4" w14:paraId="2503D70B"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02819DC2"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 xml:space="preserve">Community Services Block Grant employment and training activities </w:t>
            </w:r>
            <w:r w:rsidRPr="00CB65B4">
              <w:rPr>
                <w:rFonts w:asciiTheme="minorHAnsi" w:eastAsia="Times New Roman" w:hAnsiTheme="minorHAnsi"/>
                <w:sz w:val="24"/>
                <w:szCs w:val="24"/>
              </w:rPr>
              <w:lastRenderedPageBreak/>
              <w:t>(Community Services Block Grant Act)</w:t>
            </w:r>
          </w:p>
        </w:tc>
        <w:tc>
          <w:tcPr>
            <w:tcW w:w="1980" w:type="dxa"/>
            <w:tcBorders>
              <w:top w:val="nil"/>
              <w:left w:val="nil"/>
              <w:bottom w:val="single" w:sz="4" w:space="0" w:color="auto"/>
              <w:right w:val="single" w:sz="4" w:space="0" w:color="auto"/>
            </w:tcBorders>
            <w:noWrap/>
            <w:vAlign w:val="bottom"/>
            <w:hideMark/>
          </w:tcPr>
          <w:p w14:paraId="418DDBEA" w14:textId="24BF54F8"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lastRenderedPageBreak/>
              <w:t> </w:t>
            </w:r>
            <w:r w:rsidR="000F455D">
              <w:rPr>
                <w:rFonts w:ascii="Calibri" w:eastAsia="Times New Roman" w:hAnsi="Calibri" w:cs="Calibri"/>
                <w:color w:val="000000"/>
                <w:sz w:val="24"/>
                <w:szCs w:val="24"/>
              </w:rPr>
              <w:fldChar w:fldCharType="begin">
                <w:ffData>
                  <w:name w:val="Text103"/>
                  <w:enabled/>
                  <w:calcOnExit w:val="0"/>
                  <w:textInput/>
                </w:ffData>
              </w:fldChar>
            </w:r>
            <w:bookmarkStart w:id="44" w:name="Text103"/>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4"/>
          </w:p>
        </w:tc>
        <w:tc>
          <w:tcPr>
            <w:tcW w:w="2085" w:type="dxa"/>
            <w:tcBorders>
              <w:top w:val="nil"/>
              <w:left w:val="nil"/>
              <w:bottom w:val="single" w:sz="4" w:space="0" w:color="auto"/>
              <w:right w:val="single" w:sz="4" w:space="0" w:color="auto"/>
            </w:tcBorders>
            <w:noWrap/>
            <w:vAlign w:val="bottom"/>
            <w:hideMark/>
          </w:tcPr>
          <w:p w14:paraId="7A3A81F0" w14:textId="30A33126"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4"/>
                  <w:enabled/>
                  <w:calcOnExit w:val="0"/>
                  <w:textInput/>
                </w:ffData>
              </w:fldChar>
            </w:r>
            <w:bookmarkStart w:id="45" w:name="Text104"/>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5"/>
          </w:p>
        </w:tc>
        <w:tc>
          <w:tcPr>
            <w:tcW w:w="2235" w:type="dxa"/>
            <w:tcBorders>
              <w:top w:val="nil"/>
              <w:left w:val="nil"/>
              <w:bottom w:val="single" w:sz="4" w:space="0" w:color="auto"/>
              <w:right w:val="single" w:sz="4" w:space="0" w:color="auto"/>
            </w:tcBorders>
            <w:noWrap/>
            <w:vAlign w:val="bottom"/>
            <w:hideMark/>
          </w:tcPr>
          <w:p w14:paraId="3197D48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8C191D1" w14:textId="4DBC2FFC"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5"/>
                  <w:enabled/>
                  <w:calcOnExit w:val="0"/>
                  <w:textInput/>
                </w:ffData>
              </w:fldChar>
            </w:r>
            <w:bookmarkStart w:id="46" w:name="Text105"/>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6"/>
          </w:p>
        </w:tc>
      </w:tr>
      <w:tr w:rsidR="00CB65B4" w:rsidRPr="00CB65B4" w14:paraId="28492FD6" w14:textId="77777777" w:rsidTr="00532E0F">
        <w:trPr>
          <w:trHeight w:val="720"/>
        </w:trPr>
        <w:tc>
          <w:tcPr>
            <w:tcW w:w="3150" w:type="dxa"/>
            <w:tcBorders>
              <w:top w:val="nil"/>
              <w:left w:val="single" w:sz="4" w:space="0" w:color="auto"/>
              <w:bottom w:val="single" w:sz="4" w:space="0" w:color="auto"/>
              <w:right w:val="single" w:sz="4" w:space="0" w:color="auto"/>
            </w:tcBorders>
            <w:noWrap/>
            <w:hideMark/>
          </w:tcPr>
          <w:p w14:paraId="1F5D8BDA" w14:textId="77777777" w:rsidR="00CB65B4" w:rsidRPr="00CB65B4" w:rsidRDefault="00CB65B4" w:rsidP="00CB65B4">
            <w:pPr>
              <w:rPr>
                <w:rFonts w:ascii="Calibri" w:eastAsia="Times New Roman" w:hAnsi="Calibri" w:cs="Calibri"/>
                <w:color w:val="000000"/>
                <w:sz w:val="24"/>
                <w:szCs w:val="24"/>
              </w:rPr>
            </w:pPr>
            <w:r w:rsidRPr="00CB65B4">
              <w:rPr>
                <w:rFonts w:asciiTheme="minorHAnsi" w:eastAsia="Times New Roman"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62CAEF47" w14:textId="6F9C846D"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6"/>
                  <w:enabled/>
                  <w:calcOnExit w:val="0"/>
                  <w:textInput/>
                </w:ffData>
              </w:fldChar>
            </w:r>
            <w:bookmarkStart w:id="47" w:name="Text106"/>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7"/>
          </w:p>
        </w:tc>
        <w:tc>
          <w:tcPr>
            <w:tcW w:w="2085" w:type="dxa"/>
            <w:tcBorders>
              <w:top w:val="nil"/>
              <w:left w:val="nil"/>
              <w:bottom w:val="single" w:sz="4" w:space="0" w:color="auto"/>
              <w:right w:val="single" w:sz="4" w:space="0" w:color="auto"/>
            </w:tcBorders>
            <w:noWrap/>
            <w:vAlign w:val="bottom"/>
            <w:hideMark/>
          </w:tcPr>
          <w:p w14:paraId="1E4A62C4" w14:textId="5A23EB19"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7"/>
                  <w:enabled/>
                  <w:calcOnExit w:val="0"/>
                  <w:textInput/>
                </w:ffData>
              </w:fldChar>
            </w:r>
            <w:bookmarkStart w:id="48" w:name="Text107"/>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8"/>
          </w:p>
        </w:tc>
        <w:tc>
          <w:tcPr>
            <w:tcW w:w="2235" w:type="dxa"/>
            <w:tcBorders>
              <w:top w:val="nil"/>
              <w:left w:val="nil"/>
              <w:bottom w:val="single" w:sz="4" w:space="0" w:color="auto"/>
              <w:right w:val="single" w:sz="4" w:space="0" w:color="auto"/>
            </w:tcBorders>
            <w:noWrap/>
            <w:vAlign w:val="bottom"/>
            <w:hideMark/>
          </w:tcPr>
          <w:p w14:paraId="26BBC93A" w14:textId="77777777"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D238F9D" w14:textId="5E8525D5" w:rsidR="00CB65B4" w:rsidRPr="00CB65B4" w:rsidRDefault="00CB65B4" w:rsidP="00CB65B4">
            <w:pPr>
              <w:rPr>
                <w:rFonts w:ascii="Calibri" w:eastAsia="Times New Roman" w:hAnsi="Calibri" w:cs="Calibri"/>
                <w:color w:val="000000"/>
                <w:sz w:val="24"/>
                <w:szCs w:val="24"/>
              </w:rPr>
            </w:pPr>
            <w:r w:rsidRPr="00CB65B4">
              <w:rPr>
                <w:rFonts w:ascii="Calibri" w:eastAsia="Times New Roman" w:hAnsi="Calibri" w:cs="Calibri"/>
                <w:color w:val="000000"/>
                <w:sz w:val="24"/>
                <w:szCs w:val="24"/>
              </w:rPr>
              <w:t> </w:t>
            </w:r>
            <w:r w:rsidR="000F455D">
              <w:rPr>
                <w:rFonts w:ascii="Calibri" w:eastAsia="Times New Roman" w:hAnsi="Calibri" w:cs="Calibri"/>
                <w:color w:val="000000"/>
                <w:sz w:val="24"/>
                <w:szCs w:val="24"/>
              </w:rPr>
              <w:fldChar w:fldCharType="begin">
                <w:ffData>
                  <w:name w:val="Text108"/>
                  <w:enabled/>
                  <w:calcOnExit w:val="0"/>
                  <w:textInput/>
                </w:ffData>
              </w:fldChar>
            </w:r>
            <w:bookmarkStart w:id="49" w:name="Text108"/>
            <w:r w:rsidR="000F455D">
              <w:rPr>
                <w:rFonts w:ascii="Calibri" w:eastAsia="Times New Roman" w:hAnsi="Calibri" w:cs="Calibri"/>
                <w:color w:val="000000"/>
                <w:sz w:val="24"/>
                <w:szCs w:val="24"/>
              </w:rPr>
              <w:instrText xml:space="preserve"> FORMTEXT </w:instrText>
            </w:r>
            <w:r w:rsidR="000F455D">
              <w:rPr>
                <w:rFonts w:ascii="Calibri" w:eastAsia="Times New Roman" w:hAnsi="Calibri" w:cs="Calibri"/>
                <w:color w:val="000000"/>
                <w:sz w:val="24"/>
                <w:szCs w:val="24"/>
              </w:rPr>
            </w:r>
            <w:r w:rsidR="000F455D">
              <w:rPr>
                <w:rFonts w:ascii="Calibri" w:eastAsia="Times New Roman" w:hAnsi="Calibri" w:cs="Calibri"/>
                <w:color w:val="000000"/>
                <w:sz w:val="24"/>
                <w:szCs w:val="24"/>
              </w:rPr>
              <w:fldChar w:fldCharType="separate"/>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noProof/>
                <w:color w:val="000000"/>
                <w:sz w:val="24"/>
                <w:szCs w:val="24"/>
              </w:rPr>
              <w:t> </w:t>
            </w:r>
            <w:r w:rsidR="000F455D">
              <w:rPr>
                <w:rFonts w:ascii="Calibri" w:eastAsia="Times New Roman" w:hAnsi="Calibri" w:cs="Calibri"/>
                <w:color w:val="000000"/>
                <w:sz w:val="24"/>
                <w:szCs w:val="24"/>
              </w:rPr>
              <w:fldChar w:fldCharType="end"/>
            </w:r>
            <w:bookmarkEnd w:id="49"/>
          </w:p>
        </w:tc>
      </w:tr>
      <w:tr w:rsidR="00CB65B4" w:rsidRPr="00CB65B4" w14:paraId="00852EE8" w14:textId="77777777" w:rsidTr="00532E0F">
        <w:trPr>
          <w:trHeight w:val="242"/>
        </w:trPr>
        <w:tc>
          <w:tcPr>
            <w:tcW w:w="3150" w:type="dxa"/>
            <w:tcBorders>
              <w:top w:val="nil"/>
              <w:left w:val="single" w:sz="4" w:space="0" w:color="auto"/>
              <w:bottom w:val="single" w:sz="4" w:space="0" w:color="auto"/>
              <w:right w:val="single" w:sz="4" w:space="0" w:color="auto"/>
            </w:tcBorders>
            <w:noWrap/>
          </w:tcPr>
          <w:p w14:paraId="1ABCE841" w14:textId="77777777" w:rsidR="00CB65B4" w:rsidRPr="00CB65B4" w:rsidRDefault="00CB65B4" w:rsidP="00CB65B4">
            <w:pPr>
              <w:rPr>
                <w:rFonts w:asciiTheme="minorHAnsi" w:eastAsia="Times New Roman"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5C26D257" w14:textId="77777777" w:rsidR="00CB65B4" w:rsidRPr="00CB65B4" w:rsidRDefault="00CB65B4" w:rsidP="00CB65B4">
            <w:pPr>
              <w:rPr>
                <w:rFonts w:ascii="Calibri" w:eastAsia="Times New Roman"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58602D71" w14:textId="77777777" w:rsidR="00CB65B4" w:rsidRPr="00CB65B4" w:rsidRDefault="00CB65B4" w:rsidP="00CB65B4">
            <w:pPr>
              <w:rPr>
                <w:rFonts w:ascii="Calibri" w:eastAsia="Times New Roman"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7CBC401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CF36561" w14:textId="77777777" w:rsidR="00CB65B4" w:rsidRPr="00CB65B4" w:rsidRDefault="00CB65B4" w:rsidP="00CB65B4">
            <w:pPr>
              <w:rPr>
                <w:rFonts w:ascii="Calibri" w:eastAsia="Times New Roman" w:hAnsi="Calibri" w:cs="Calibri"/>
                <w:color w:val="000000"/>
                <w:sz w:val="24"/>
                <w:szCs w:val="24"/>
              </w:rPr>
            </w:pPr>
          </w:p>
        </w:tc>
      </w:tr>
      <w:tr w:rsidR="00CB65B4" w:rsidRPr="00CB65B4" w14:paraId="10CE7C8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06526A4" w14:textId="77777777" w:rsidR="00CB65B4" w:rsidRPr="00CB65B4" w:rsidRDefault="00CB65B4" w:rsidP="00CB65B4">
            <w:pPr>
              <w:rPr>
                <w:rFonts w:asciiTheme="minorHAnsi" w:eastAsia="Times New Roman" w:hAnsiTheme="minorHAnsi"/>
                <w:b/>
                <w:bCs/>
                <w:sz w:val="24"/>
                <w:szCs w:val="24"/>
              </w:rPr>
            </w:pPr>
            <w:r w:rsidRPr="00CB65B4">
              <w:rPr>
                <w:rFonts w:asciiTheme="minorHAnsi" w:eastAsia="Times New Roman" w:hAnsiTheme="minorHAnsi"/>
                <w:b/>
                <w:bCs/>
                <w:sz w:val="24"/>
                <w:szCs w:val="24"/>
              </w:rPr>
              <w:t>Non-Required but Allowable Party</w:t>
            </w:r>
            <w:r w:rsidRPr="00CB65B4">
              <w:rPr>
                <w:rFonts w:asciiTheme="minorHAnsi" w:eastAsia="Times New Roman"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3882970"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69AA7415"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B342946"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2B204A48" w14:textId="77777777" w:rsidR="00CB65B4" w:rsidRPr="00CB65B4" w:rsidRDefault="00CB65B4" w:rsidP="00CB65B4">
            <w:pPr>
              <w:rPr>
                <w:rFonts w:ascii="Calibri" w:eastAsia="Times New Roman" w:hAnsi="Calibri" w:cs="Calibri"/>
                <w:b/>
                <w:bCs/>
                <w:color w:val="000000"/>
                <w:sz w:val="24"/>
                <w:szCs w:val="24"/>
              </w:rPr>
            </w:pPr>
            <w:r w:rsidRPr="00CB65B4">
              <w:rPr>
                <w:rFonts w:ascii="Calibri" w:eastAsia="Times New Roman" w:hAnsi="Calibri" w:cs="Calibri"/>
                <w:b/>
                <w:bCs/>
                <w:color w:val="000000"/>
                <w:sz w:val="24"/>
                <w:szCs w:val="24"/>
              </w:rPr>
              <w:t>Date</w:t>
            </w:r>
          </w:p>
        </w:tc>
      </w:tr>
      <w:tr w:rsidR="00CB65B4" w:rsidRPr="00CB65B4" w14:paraId="5A21BAAF"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C8D299A" w14:textId="6A7F4439"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09"/>
                  <w:enabled/>
                  <w:calcOnExit w:val="0"/>
                  <w:textInput/>
                </w:ffData>
              </w:fldChar>
            </w:r>
            <w:bookmarkStart w:id="50" w:name="Text10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0"/>
          </w:p>
        </w:tc>
        <w:tc>
          <w:tcPr>
            <w:tcW w:w="1980" w:type="dxa"/>
            <w:tcBorders>
              <w:top w:val="nil"/>
              <w:left w:val="nil"/>
              <w:bottom w:val="single" w:sz="4" w:space="0" w:color="auto"/>
              <w:right w:val="single" w:sz="4" w:space="0" w:color="auto"/>
            </w:tcBorders>
            <w:noWrap/>
            <w:vAlign w:val="bottom"/>
          </w:tcPr>
          <w:p w14:paraId="2E81E6DE" w14:textId="0484B6A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0"/>
                  <w:enabled/>
                  <w:calcOnExit w:val="0"/>
                  <w:textInput/>
                </w:ffData>
              </w:fldChar>
            </w:r>
            <w:bookmarkStart w:id="51" w:name="Text11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1"/>
          </w:p>
        </w:tc>
        <w:tc>
          <w:tcPr>
            <w:tcW w:w="2085" w:type="dxa"/>
            <w:tcBorders>
              <w:top w:val="nil"/>
              <w:left w:val="nil"/>
              <w:bottom w:val="single" w:sz="4" w:space="0" w:color="auto"/>
              <w:right w:val="single" w:sz="4" w:space="0" w:color="auto"/>
            </w:tcBorders>
            <w:noWrap/>
            <w:vAlign w:val="bottom"/>
          </w:tcPr>
          <w:p w14:paraId="48829808" w14:textId="35E9EC16"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1"/>
                  <w:enabled/>
                  <w:calcOnExit w:val="0"/>
                  <w:textInput/>
                </w:ffData>
              </w:fldChar>
            </w:r>
            <w:bookmarkStart w:id="52" w:name="Text11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2"/>
          </w:p>
        </w:tc>
        <w:tc>
          <w:tcPr>
            <w:tcW w:w="2235" w:type="dxa"/>
            <w:tcBorders>
              <w:top w:val="nil"/>
              <w:left w:val="nil"/>
              <w:bottom w:val="single" w:sz="4" w:space="0" w:color="auto"/>
              <w:right w:val="single" w:sz="4" w:space="0" w:color="auto"/>
            </w:tcBorders>
            <w:noWrap/>
            <w:vAlign w:val="bottom"/>
          </w:tcPr>
          <w:p w14:paraId="550F4C63"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46F257DE" w14:textId="0FDA30C3"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2"/>
                  <w:enabled/>
                  <w:calcOnExit w:val="0"/>
                  <w:textInput/>
                </w:ffData>
              </w:fldChar>
            </w:r>
            <w:bookmarkStart w:id="53" w:name="Text11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3"/>
          </w:p>
        </w:tc>
      </w:tr>
      <w:tr w:rsidR="00CB65B4" w:rsidRPr="00CB65B4" w14:paraId="0B10B7E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B03C003" w14:textId="4DF4849F"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3"/>
                  <w:enabled/>
                  <w:calcOnExit w:val="0"/>
                  <w:textInput/>
                </w:ffData>
              </w:fldChar>
            </w:r>
            <w:bookmarkStart w:id="54" w:name="Text11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4"/>
          </w:p>
        </w:tc>
        <w:tc>
          <w:tcPr>
            <w:tcW w:w="1980" w:type="dxa"/>
            <w:tcBorders>
              <w:top w:val="nil"/>
              <w:left w:val="nil"/>
              <w:bottom w:val="single" w:sz="4" w:space="0" w:color="auto"/>
              <w:right w:val="single" w:sz="4" w:space="0" w:color="auto"/>
            </w:tcBorders>
            <w:noWrap/>
            <w:vAlign w:val="bottom"/>
          </w:tcPr>
          <w:p w14:paraId="39EA1745" w14:textId="6877606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4"/>
                  <w:enabled/>
                  <w:calcOnExit w:val="0"/>
                  <w:textInput/>
                </w:ffData>
              </w:fldChar>
            </w:r>
            <w:bookmarkStart w:id="55" w:name="Text11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5"/>
          </w:p>
        </w:tc>
        <w:tc>
          <w:tcPr>
            <w:tcW w:w="2085" w:type="dxa"/>
            <w:tcBorders>
              <w:top w:val="nil"/>
              <w:left w:val="nil"/>
              <w:bottom w:val="single" w:sz="4" w:space="0" w:color="auto"/>
              <w:right w:val="single" w:sz="4" w:space="0" w:color="auto"/>
            </w:tcBorders>
            <w:noWrap/>
            <w:vAlign w:val="bottom"/>
          </w:tcPr>
          <w:p w14:paraId="648B8649" w14:textId="1936E92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5"/>
                  <w:enabled/>
                  <w:calcOnExit w:val="0"/>
                  <w:textInput/>
                </w:ffData>
              </w:fldChar>
            </w:r>
            <w:bookmarkStart w:id="56" w:name="Text11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6"/>
          </w:p>
        </w:tc>
        <w:tc>
          <w:tcPr>
            <w:tcW w:w="2235" w:type="dxa"/>
            <w:tcBorders>
              <w:top w:val="nil"/>
              <w:left w:val="nil"/>
              <w:bottom w:val="single" w:sz="4" w:space="0" w:color="auto"/>
              <w:right w:val="single" w:sz="4" w:space="0" w:color="auto"/>
            </w:tcBorders>
            <w:noWrap/>
            <w:vAlign w:val="bottom"/>
          </w:tcPr>
          <w:p w14:paraId="57AB7EA7"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926A83A" w14:textId="00F37928"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6"/>
                  <w:enabled/>
                  <w:calcOnExit w:val="0"/>
                  <w:textInput/>
                </w:ffData>
              </w:fldChar>
            </w:r>
            <w:bookmarkStart w:id="57" w:name="Text11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7"/>
          </w:p>
        </w:tc>
      </w:tr>
      <w:tr w:rsidR="00CB65B4" w:rsidRPr="00CB65B4" w14:paraId="38E67D4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1B6CC66F" w14:textId="5A191C2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17"/>
                  <w:enabled/>
                  <w:calcOnExit w:val="0"/>
                  <w:textInput/>
                </w:ffData>
              </w:fldChar>
            </w:r>
            <w:bookmarkStart w:id="58" w:name="Text11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58"/>
          </w:p>
        </w:tc>
        <w:tc>
          <w:tcPr>
            <w:tcW w:w="1980" w:type="dxa"/>
            <w:tcBorders>
              <w:top w:val="nil"/>
              <w:left w:val="nil"/>
              <w:bottom w:val="single" w:sz="4" w:space="0" w:color="auto"/>
              <w:right w:val="single" w:sz="4" w:space="0" w:color="auto"/>
            </w:tcBorders>
            <w:noWrap/>
            <w:vAlign w:val="bottom"/>
          </w:tcPr>
          <w:p w14:paraId="370540CE" w14:textId="5BA53C4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8"/>
                  <w:enabled/>
                  <w:calcOnExit w:val="0"/>
                  <w:textInput/>
                </w:ffData>
              </w:fldChar>
            </w:r>
            <w:bookmarkStart w:id="59" w:name="Text11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59"/>
          </w:p>
        </w:tc>
        <w:tc>
          <w:tcPr>
            <w:tcW w:w="2085" w:type="dxa"/>
            <w:tcBorders>
              <w:top w:val="nil"/>
              <w:left w:val="nil"/>
              <w:bottom w:val="single" w:sz="4" w:space="0" w:color="auto"/>
              <w:right w:val="single" w:sz="4" w:space="0" w:color="auto"/>
            </w:tcBorders>
            <w:noWrap/>
            <w:vAlign w:val="bottom"/>
          </w:tcPr>
          <w:p w14:paraId="5F93E651" w14:textId="49E5F9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19"/>
                  <w:enabled/>
                  <w:calcOnExit w:val="0"/>
                  <w:textInput/>
                </w:ffData>
              </w:fldChar>
            </w:r>
            <w:bookmarkStart w:id="60" w:name="Text11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0"/>
          </w:p>
        </w:tc>
        <w:tc>
          <w:tcPr>
            <w:tcW w:w="2235" w:type="dxa"/>
            <w:tcBorders>
              <w:top w:val="nil"/>
              <w:left w:val="nil"/>
              <w:bottom w:val="single" w:sz="4" w:space="0" w:color="auto"/>
              <w:right w:val="single" w:sz="4" w:space="0" w:color="auto"/>
            </w:tcBorders>
            <w:noWrap/>
            <w:vAlign w:val="bottom"/>
          </w:tcPr>
          <w:p w14:paraId="47F79634"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04A2E7F" w14:textId="3A52C8AC"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0"/>
                  <w:enabled/>
                  <w:calcOnExit w:val="0"/>
                  <w:textInput/>
                </w:ffData>
              </w:fldChar>
            </w:r>
            <w:bookmarkStart w:id="61" w:name="Text12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1"/>
          </w:p>
        </w:tc>
      </w:tr>
      <w:tr w:rsidR="00CB65B4" w:rsidRPr="00CB65B4" w14:paraId="15C7AB31"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7D61D188" w14:textId="228FAD7D"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1"/>
                  <w:enabled/>
                  <w:calcOnExit w:val="0"/>
                  <w:textInput/>
                </w:ffData>
              </w:fldChar>
            </w:r>
            <w:bookmarkStart w:id="62" w:name="Text121"/>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2"/>
          </w:p>
        </w:tc>
        <w:tc>
          <w:tcPr>
            <w:tcW w:w="1980" w:type="dxa"/>
            <w:tcBorders>
              <w:top w:val="nil"/>
              <w:left w:val="nil"/>
              <w:bottom w:val="single" w:sz="4" w:space="0" w:color="auto"/>
              <w:right w:val="single" w:sz="4" w:space="0" w:color="auto"/>
            </w:tcBorders>
            <w:noWrap/>
            <w:vAlign w:val="bottom"/>
          </w:tcPr>
          <w:p w14:paraId="2CB03F79" w14:textId="23CDF5F5"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2"/>
                  <w:enabled/>
                  <w:calcOnExit w:val="0"/>
                  <w:textInput/>
                </w:ffData>
              </w:fldChar>
            </w:r>
            <w:bookmarkStart w:id="63" w:name="Text12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3"/>
          </w:p>
        </w:tc>
        <w:tc>
          <w:tcPr>
            <w:tcW w:w="2085" w:type="dxa"/>
            <w:tcBorders>
              <w:top w:val="nil"/>
              <w:left w:val="nil"/>
              <w:bottom w:val="single" w:sz="4" w:space="0" w:color="auto"/>
              <w:right w:val="single" w:sz="4" w:space="0" w:color="auto"/>
            </w:tcBorders>
            <w:noWrap/>
            <w:vAlign w:val="bottom"/>
          </w:tcPr>
          <w:p w14:paraId="007FE28C" w14:textId="228357A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3"/>
                  <w:enabled/>
                  <w:calcOnExit w:val="0"/>
                  <w:textInput/>
                </w:ffData>
              </w:fldChar>
            </w:r>
            <w:bookmarkStart w:id="64" w:name="Text123"/>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4"/>
          </w:p>
        </w:tc>
        <w:tc>
          <w:tcPr>
            <w:tcW w:w="2235" w:type="dxa"/>
            <w:tcBorders>
              <w:top w:val="nil"/>
              <w:left w:val="nil"/>
              <w:bottom w:val="single" w:sz="4" w:space="0" w:color="auto"/>
              <w:right w:val="single" w:sz="4" w:space="0" w:color="auto"/>
            </w:tcBorders>
            <w:noWrap/>
            <w:vAlign w:val="bottom"/>
          </w:tcPr>
          <w:p w14:paraId="4522C351"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ABC594" w14:textId="289FD319"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4"/>
                  <w:enabled/>
                  <w:calcOnExit w:val="0"/>
                  <w:textInput/>
                </w:ffData>
              </w:fldChar>
            </w:r>
            <w:bookmarkStart w:id="65" w:name="Text12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5"/>
          </w:p>
        </w:tc>
      </w:tr>
      <w:tr w:rsidR="00CB65B4" w:rsidRPr="00CB65B4" w14:paraId="04627DF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7FF23E9" w14:textId="1CE960EB"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5"/>
                  <w:enabled/>
                  <w:calcOnExit w:val="0"/>
                  <w:textInput/>
                </w:ffData>
              </w:fldChar>
            </w:r>
            <w:bookmarkStart w:id="66" w:name="Text125"/>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66"/>
          </w:p>
        </w:tc>
        <w:tc>
          <w:tcPr>
            <w:tcW w:w="1980" w:type="dxa"/>
            <w:tcBorders>
              <w:top w:val="nil"/>
              <w:left w:val="nil"/>
              <w:bottom w:val="single" w:sz="4" w:space="0" w:color="auto"/>
              <w:right w:val="single" w:sz="4" w:space="0" w:color="auto"/>
            </w:tcBorders>
            <w:noWrap/>
            <w:vAlign w:val="bottom"/>
          </w:tcPr>
          <w:p w14:paraId="02116276" w14:textId="323B227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6"/>
                  <w:enabled/>
                  <w:calcOnExit w:val="0"/>
                  <w:textInput/>
                </w:ffData>
              </w:fldChar>
            </w:r>
            <w:bookmarkStart w:id="67" w:name="Text12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tcPr>
          <w:p w14:paraId="6FFB00E9" w14:textId="270B9FFB"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7"/>
                  <w:enabled/>
                  <w:calcOnExit w:val="0"/>
                  <w:textInput/>
                </w:ffData>
              </w:fldChar>
            </w:r>
            <w:bookmarkStart w:id="68" w:name="Text127"/>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tcPr>
          <w:p w14:paraId="0B5EE5C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52A0F84D" w14:textId="59E509DF"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28"/>
                  <w:enabled/>
                  <w:calcOnExit w:val="0"/>
                  <w:textInput/>
                </w:ffData>
              </w:fldChar>
            </w:r>
            <w:bookmarkStart w:id="69" w:name="Text12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69"/>
          </w:p>
        </w:tc>
      </w:tr>
      <w:tr w:rsidR="00CB65B4" w:rsidRPr="00CB65B4" w14:paraId="2273E41D"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188087C" w14:textId="3235C4D7" w:rsidR="00CB65B4" w:rsidRPr="00CB65B4" w:rsidRDefault="000F455D"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29"/>
                  <w:enabled/>
                  <w:calcOnExit w:val="0"/>
                  <w:textInput/>
                </w:ffData>
              </w:fldChar>
            </w:r>
            <w:bookmarkStart w:id="70" w:name="Text129"/>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0"/>
          </w:p>
        </w:tc>
        <w:tc>
          <w:tcPr>
            <w:tcW w:w="1980" w:type="dxa"/>
            <w:tcBorders>
              <w:top w:val="nil"/>
              <w:left w:val="nil"/>
              <w:bottom w:val="single" w:sz="4" w:space="0" w:color="auto"/>
              <w:right w:val="single" w:sz="4" w:space="0" w:color="auto"/>
            </w:tcBorders>
            <w:noWrap/>
            <w:vAlign w:val="bottom"/>
          </w:tcPr>
          <w:p w14:paraId="6ABA5203" w14:textId="6D14A964"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0"/>
                  <w:enabled/>
                  <w:calcOnExit w:val="0"/>
                  <w:textInput/>
                </w:ffData>
              </w:fldChar>
            </w:r>
            <w:bookmarkStart w:id="71" w:name="Text13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1"/>
          </w:p>
        </w:tc>
        <w:tc>
          <w:tcPr>
            <w:tcW w:w="2085" w:type="dxa"/>
            <w:tcBorders>
              <w:top w:val="nil"/>
              <w:left w:val="nil"/>
              <w:bottom w:val="single" w:sz="4" w:space="0" w:color="auto"/>
              <w:right w:val="single" w:sz="4" w:space="0" w:color="auto"/>
            </w:tcBorders>
            <w:noWrap/>
            <w:vAlign w:val="bottom"/>
          </w:tcPr>
          <w:p w14:paraId="08E93C8C" w14:textId="79D5C0E2" w:rsidR="00CB65B4" w:rsidRPr="00CB65B4" w:rsidRDefault="000F455D"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1"/>
                  <w:enabled/>
                  <w:calcOnExit w:val="0"/>
                  <w:textInput/>
                </w:ffData>
              </w:fldChar>
            </w:r>
            <w:bookmarkStart w:id="72" w:name="Text131"/>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2"/>
          </w:p>
        </w:tc>
        <w:tc>
          <w:tcPr>
            <w:tcW w:w="2235" w:type="dxa"/>
            <w:tcBorders>
              <w:top w:val="nil"/>
              <w:left w:val="nil"/>
              <w:bottom w:val="single" w:sz="4" w:space="0" w:color="auto"/>
              <w:right w:val="single" w:sz="4" w:space="0" w:color="auto"/>
            </w:tcBorders>
            <w:noWrap/>
            <w:vAlign w:val="bottom"/>
          </w:tcPr>
          <w:p w14:paraId="76C47935"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A6AE8DA" w14:textId="18F98813"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2"/>
                  <w:enabled/>
                  <w:calcOnExit w:val="0"/>
                  <w:textInput/>
                </w:ffData>
              </w:fldChar>
            </w:r>
            <w:bookmarkStart w:id="73" w:name="Text132"/>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3"/>
          </w:p>
        </w:tc>
      </w:tr>
      <w:tr w:rsidR="00CB65B4" w:rsidRPr="00CB65B4" w14:paraId="665D8DB2"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5302FC1C" w14:textId="1273A6E5"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33"/>
                  <w:enabled/>
                  <w:calcOnExit w:val="0"/>
                  <w:textInput/>
                </w:ffData>
              </w:fldChar>
            </w:r>
            <w:bookmarkStart w:id="74" w:name="Text133"/>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4"/>
          </w:p>
        </w:tc>
        <w:tc>
          <w:tcPr>
            <w:tcW w:w="1980" w:type="dxa"/>
            <w:tcBorders>
              <w:top w:val="nil"/>
              <w:left w:val="nil"/>
              <w:bottom w:val="single" w:sz="4" w:space="0" w:color="auto"/>
              <w:right w:val="single" w:sz="4" w:space="0" w:color="auto"/>
            </w:tcBorders>
            <w:noWrap/>
            <w:vAlign w:val="bottom"/>
          </w:tcPr>
          <w:p w14:paraId="348E9444" w14:textId="0EC7703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4"/>
                  <w:enabled/>
                  <w:calcOnExit w:val="0"/>
                  <w:textInput/>
                </w:ffData>
              </w:fldChar>
            </w:r>
            <w:bookmarkStart w:id="75" w:name="Text134"/>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5"/>
          </w:p>
        </w:tc>
        <w:tc>
          <w:tcPr>
            <w:tcW w:w="2085" w:type="dxa"/>
            <w:tcBorders>
              <w:top w:val="nil"/>
              <w:left w:val="nil"/>
              <w:bottom w:val="single" w:sz="4" w:space="0" w:color="auto"/>
              <w:right w:val="single" w:sz="4" w:space="0" w:color="auto"/>
            </w:tcBorders>
            <w:noWrap/>
            <w:vAlign w:val="bottom"/>
          </w:tcPr>
          <w:p w14:paraId="5CDAC33A" w14:textId="0C3F54C4"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5"/>
                  <w:enabled/>
                  <w:calcOnExit w:val="0"/>
                  <w:textInput/>
                </w:ffData>
              </w:fldChar>
            </w:r>
            <w:bookmarkStart w:id="76" w:name="Text135"/>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6"/>
          </w:p>
        </w:tc>
        <w:tc>
          <w:tcPr>
            <w:tcW w:w="2235" w:type="dxa"/>
            <w:tcBorders>
              <w:top w:val="nil"/>
              <w:left w:val="nil"/>
              <w:bottom w:val="single" w:sz="4" w:space="0" w:color="auto"/>
              <w:right w:val="single" w:sz="4" w:space="0" w:color="auto"/>
            </w:tcBorders>
            <w:noWrap/>
            <w:vAlign w:val="bottom"/>
          </w:tcPr>
          <w:p w14:paraId="4F806FB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0D49E186" w14:textId="34F838F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6"/>
                  <w:enabled/>
                  <w:calcOnExit w:val="0"/>
                  <w:textInput/>
                </w:ffData>
              </w:fldChar>
            </w:r>
            <w:bookmarkStart w:id="77" w:name="Text136"/>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7"/>
          </w:p>
        </w:tc>
      </w:tr>
      <w:tr w:rsidR="00CB65B4" w:rsidRPr="00CB65B4" w14:paraId="60BACE69" w14:textId="77777777" w:rsidTr="00532E0F">
        <w:trPr>
          <w:trHeight w:val="720"/>
        </w:trPr>
        <w:tc>
          <w:tcPr>
            <w:tcW w:w="3150" w:type="dxa"/>
            <w:tcBorders>
              <w:top w:val="nil"/>
              <w:left w:val="single" w:sz="4" w:space="0" w:color="auto"/>
              <w:bottom w:val="single" w:sz="4" w:space="0" w:color="auto"/>
              <w:right w:val="single" w:sz="4" w:space="0" w:color="auto"/>
            </w:tcBorders>
            <w:noWrap/>
          </w:tcPr>
          <w:p w14:paraId="2E11D276" w14:textId="329B31CA" w:rsidR="00CB65B4" w:rsidRPr="00CB65B4" w:rsidRDefault="002055B7" w:rsidP="00CB65B4">
            <w:pPr>
              <w:rPr>
                <w:rFonts w:asciiTheme="minorHAnsi" w:eastAsia="Times New Roman" w:hAnsiTheme="minorHAnsi"/>
                <w:sz w:val="24"/>
                <w:szCs w:val="24"/>
              </w:rPr>
            </w:pPr>
            <w:r>
              <w:rPr>
                <w:rFonts w:asciiTheme="minorHAnsi" w:eastAsia="Times New Roman" w:hAnsiTheme="minorHAnsi"/>
                <w:sz w:val="24"/>
                <w:szCs w:val="24"/>
              </w:rPr>
              <w:fldChar w:fldCharType="begin">
                <w:ffData>
                  <w:name w:val="Text137"/>
                  <w:enabled/>
                  <w:calcOnExit w:val="0"/>
                  <w:textInput/>
                </w:ffData>
              </w:fldChar>
            </w:r>
            <w:bookmarkStart w:id="78" w:name="Text137"/>
            <w:r>
              <w:rPr>
                <w:rFonts w:asciiTheme="minorHAnsi" w:eastAsia="Times New Roman" w:hAnsiTheme="minorHAnsi"/>
                <w:sz w:val="24"/>
                <w:szCs w:val="24"/>
              </w:rPr>
              <w:instrText xml:space="preserve"> FORMTEXT </w:instrText>
            </w:r>
            <w:r>
              <w:rPr>
                <w:rFonts w:asciiTheme="minorHAnsi" w:eastAsia="Times New Roman" w:hAnsiTheme="minorHAnsi"/>
                <w:sz w:val="24"/>
                <w:szCs w:val="24"/>
              </w:rPr>
            </w:r>
            <w:r>
              <w:rPr>
                <w:rFonts w:asciiTheme="minorHAnsi" w:eastAsia="Times New Roman" w:hAnsiTheme="minorHAnsi"/>
                <w:sz w:val="24"/>
                <w:szCs w:val="24"/>
              </w:rPr>
              <w:fldChar w:fldCharType="separate"/>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noProof/>
                <w:sz w:val="24"/>
                <w:szCs w:val="24"/>
              </w:rPr>
              <w:t> </w:t>
            </w:r>
            <w:r>
              <w:rPr>
                <w:rFonts w:asciiTheme="minorHAnsi" w:eastAsia="Times New Roman" w:hAnsiTheme="minorHAnsi"/>
                <w:sz w:val="24"/>
                <w:szCs w:val="24"/>
              </w:rPr>
              <w:fldChar w:fldCharType="end"/>
            </w:r>
            <w:bookmarkEnd w:id="78"/>
          </w:p>
        </w:tc>
        <w:tc>
          <w:tcPr>
            <w:tcW w:w="1980" w:type="dxa"/>
            <w:tcBorders>
              <w:top w:val="nil"/>
              <w:left w:val="nil"/>
              <w:bottom w:val="single" w:sz="4" w:space="0" w:color="auto"/>
              <w:right w:val="single" w:sz="4" w:space="0" w:color="auto"/>
            </w:tcBorders>
            <w:noWrap/>
            <w:vAlign w:val="bottom"/>
          </w:tcPr>
          <w:p w14:paraId="7CC3C8D0" w14:textId="19FB1142"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8"/>
                  <w:enabled/>
                  <w:calcOnExit w:val="0"/>
                  <w:textInput/>
                </w:ffData>
              </w:fldChar>
            </w:r>
            <w:bookmarkStart w:id="79" w:name="Text138"/>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tcPr>
          <w:p w14:paraId="7DFBCC7E" w14:textId="7A8BEAE8"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39"/>
                  <w:enabled/>
                  <w:calcOnExit w:val="0"/>
                  <w:textInput/>
                </w:ffData>
              </w:fldChar>
            </w:r>
            <w:bookmarkStart w:id="80" w:name="Text139"/>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tcPr>
          <w:p w14:paraId="3FE10492" w14:textId="77777777" w:rsidR="00CB65B4" w:rsidRPr="00CB65B4" w:rsidRDefault="00CB65B4" w:rsidP="00CB65B4">
            <w:pPr>
              <w:rPr>
                <w:rFonts w:ascii="Calibri" w:eastAsia="Times New Roman"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6792630" w14:textId="4335C879" w:rsidR="00CB65B4" w:rsidRPr="00CB65B4" w:rsidRDefault="002055B7" w:rsidP="00CB65B4">
            <w:pPr>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ffData>
                  <w:name w:val="Text140"/>
                  <w:enabled/>
                  <w:calcOnExit w:val="0"/>
                  <w:textInput/>
                </w:ffData>
              </w:fldChar>
            </w:r>
            <w:bookmarkStart w:id="81" w:name="Text140"/>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bookmarkEnd w:id="81"/>
          </w:p>
        </w:tc>
      </w:tr>
    </w:tbl>
    <w:p w14:paraId="6FE40E4C" w14:textId="77777777" w:rsidR="00CB65B4" w:rsidRPr="0089691D" w:rsidRDefault="00CB65B4" w:rsidP="006F2855">
      <w:pPr>
        <w:rPr>
          <w:b/>
          <w:bCs/>
        </w:rPr>
      </w:pPr>
    </w:p>
    <w:sectPr w:rsidR="00CB65B4" w:rsidRPr="0089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E01"/>
    <w:multiLevelType w:val="hybridMultilevel"/>
    <w:tmpl w:val="F9CA6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A6F25F2"/>
    <w:multiLevelType w:val="hybridMultilevel"/>
    <w:tmpl w:val="5FFA4FC4"/>
    <w:lvl w:ilvl="0" w:tplc="6E76233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A107E5"/>
    <w:multiLevelType w:val="hybridMultilevel"/>
    <w:tmpl w:val="3878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2313517">
    <w:abstractNumId w:val="0"/>
  </w:num>
  <w:num w:numId="2" w16cid:durableId="1065689065">
    <w:abstractNumId w:val="3"/>
  </w:num>
  <w:num w:numId="3" w16cid:durableId="1512986368">
    <w:abstractNumId w:val="1"/>
  </w:num>
  <w:num w:numId="4" w16cid:durableId="14347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5"/>
    <w:rsid w:val="00030D8E"/>
    <w:rsid w:val="000A31A0"/>
    <w:rsid w:val="000C0158"/>
    <w:rsid w:val="000F455D"/>
    <w:rsid w:val="00114B57"/>
    <w:rsid w:val="001F6C9B"/>
    <w:rsid w:val="002055B7"/>
    <w:rsid w:val="00240E43"/>
    <w:rsid w:val="00243FA2"/>
    <w:rsid w:val="00255C13"/>
    <w:rsid w:val="002876D6"/>
    <w:rsid w:val="002A4B4F"/>
    <w:rsid w:val="00340E0E"/>
    <w:rsid w:val="00356C7B"/>
    <w:rsid w:val="00357662"/>
    <w:rsid w:val="00364D1C"/>
    <w:rsid w:val="003720FB"/>
    <w:rsid w:val="003C51FA"/>
    <w:rsid w:val="00413C60"/>
    <w:rsid w:val="00457030"/>
    <w:rsid w:val="00467D6D"/>
    <w:rsid w:val="00484E85"/>
    <w:rsid w:val="004B2A7E"/>
    <w:rsid w:val="004C48E1"/>
    <w:rsid w:val="004E3766"/>
    <w:rsid w:val="00557809"/>
    <w:rsid w:val="005D6A5B"/>
    <w:rsid w:val="005F2CD1"/>
    <w:rsid w:val="00661E1F"/>
    <w:rsid w:val="006B2065"/>
    <w:rsid w:val="006C5CAD"/>
    <w:rsid w:val="006F2855"/>
    <w:rsid w:val="006F29C8"/>
    <w:rsid w:val="00782798"/>
    <w:rsid w:val="007C5384"/>
    <w:rsid w:val="007E6992"/>
    <w:rsid w:val="007F3275"/>
    <w:rsid w:val="0089691D"/>
    <w:rsid w:val="008D201D"/>
    <w:rsid w:val="009656A6"/>
    <w:rsid w:val="009A2962"/>
    <w:rsid w:val="009E2223"/>
    <w:rsid w:val="00A23559"/>
    <w:rsid w:val="00A23D34"/>
    <w:rsid w:val="00A74DBF"/>
    <w:rsid w:val="00B257AF"/>
    <w:rsid w:val="00B55A30"/>
    <w:rsid w:val="00B61D04"/>
    <w:rsid w:val="00B77999"/>
    <w:rsid w:val="00C639FC"/>
    <w:rsid w:val="00CA4394"/>
    <w:rsid w:val="00CB65B4"/>
    <w:rsid w:val="00D60CBA"/>
    <w:rsid w:val="00D71910"/>
    <w:rsid w:val="00DB4B21"/>
    <w:rsid w:val="00DB5540"/>
    <w:rsid w:val="00E26CB3"/>
    <w:rsid w:val="00E37717"/>
    <w:rsid w:val="00E62480"/>
    <w:rsid w:val="00EA7DA1"/>
    <w:rsid w:val="00EB01B1"/>
    <w:rsid w:val="00EB4C6B"/>
    <w:rsid w:val="00EC30FE"/>
    <w:rsid w:val="00ED734C"/>
    <w:rsid w:val="00F26C83"/>
    <w:rsid w:val="00F279BB"/>
    <w:rsid w:val="00FD0ECA"/>
    <w:rsid w:val="00FE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E9B0"/>
  <w15:chartTrackingRefBased/>
  <w15:docId w15:val="{698B1A18-CC39-471D-BC6B-5F0BC22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4C"/>
    <w:pPr>
      <w:ind w:left="720"/>
      <w:contextualSpacing/>
    </w:pPr>
  </w:style>
  <w:style w:type="character" w:styleId="PlaceholderText">
    <w:name w:val="Placeholder Text"/>
    <w:basedOn w:val="DefaultParagraphFont"/>
    <w:uiPriority w:val="99"/>
    <w:semiHidden/>
    <w:rsid w:val="00E26CB3"/>
    <w:rPr>
      <w:color w:val="808080"/>
    </w:rPr>
  </w:style>
  <w:style w:type="character" w:customStyle="1" w:styleId="Addendum">
    <w:name w:val="Addendum"/>
    <w:basedOn w:val="DefaultParagraphFont"/>
    <w:uiPriority w:val="1"/>
    <w:rsid w:val="00E26CB3"/>
    <w:rPr>
      <w:rFonts w:ascii="Arial" w:hAnsi="Arial"/>
      <w:b/>
      <w:sz w:val="22"/>
    </w:rPr>
  </w:style>
  <w:style w:type="character" w:styleId="CommentReference">
    <w:name w:val="annotation reference"/>
    <w:basedOn w:val="DefaultParagraphFont"/>
    <w:uiPriority w:val="99"/>
    <w:semiHidden/>
    <w:unhideWhenUsed/>
    <w:rsid w:val="00484E85"/>
    <w:rPr>
      <w:sz w:val="16"/>
      <w:szCs w:val="16"/>
    </w:rPr>
  </w:style>
  <w:style w:type="paragraph" w:styleId="CommentText">
    <w:name w:val="annotation text"/>
    <w:basedOn w:val="Normal"/>
    <w:link w:val="CommentTextChar"/>
    <w:uiPriority w:val="99"/>
    <w:unhideWhenUsed/>
    <w:rsid w:val="00484E85"/>
    <w:rPr>
      <w:sz w:val="20"/>
    </w:rPr>
  </w:style>
  <w:style w:type="character" w:customStyle="1" w:styleId="CommentTextChar">
    <w:name w:val="Comment Text Char"/>
    <w:basedOn w:val="DefaultParagraphFont"/>
    <w:link w:val="CommentText"/>
    <w:uiPriority w:val="99"/>
    <w:rsid w:val="00484E85"/>
    <w:rPr>
      <w:sz w:val="20"/>
    </w:rPr>
  </w:style>
  <w:style w:type="paragraph" w:styleId="CommentSubject">
    <w:name w:val="annotation subject"/>
    <w:basedOn w:val="CommentText"/>
    <w:next w:val="CommentText"/>
    <w:link w:val="CommentSubjectChar"/>
    <w:uiPriority w:val="99"/>
    <w:semiHidden/>
    <w:unhideWhenUsed/>
    <w:rsid w:val="00484E85"/>
    <w:rPr>
      <w:b/>
      <w:bCs/>
    </w:rPr>
  </w:style>
  <w:style w:type="character" w:customStyle="1" w:styleId="CommentSubjectChar">
    <w:name w:val="Comment Subject Char"/>
    <w:basedOn w:val="CommentTextChar"/>
    <w:link w:val="CommentSubject"/>
    <w:uiPriority w:val="99"/>
    <w:semiHidden/>
    <w:rsid w:val="00484E85"/>
    <w:rPr>
      <w:b/>
      <w:bCs/>
      <w:sz w:val="20"/>
    </w:rPr>
  </w:style>
  <w:style w:type="paragraph" w:styleId="Revision">
    <w:name w:val="Revision"/>
    <w:hidden/>
    <w:uiPriority w:val="99"/>
    <w:semiHidden/>
    <w:rsid w:val="006F29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AC73F0C2B446790E86CB8D8A5DE44"/>
        <w:category>
          <w:name w:val="General"/>
          <w:gallery w:val="placeholder"/>
        </w:category>
        <w:types>
          <w:type w:val="bbPlcHdr"/>
        </w:types>
        <w:behaviors>
          <w:behavior w:val="content"/>
        </w:behaviors>
        <w:guid w:val="{3A6F0F22-9976-47F0-A766-0B60556C950A}"/>
      </w:docPartPr>
      <w:docPartBody>
        <w:p w:rsidR="0097596A" w:rsidRDefault="0097596A" w:rsidP="0097596A">
          <w:pPr>
            <w:pStyle w:val="25CAC73F0C2B446790E86CB8D8A5DE44"/>
          </w:pPr>
          <w:r w:rsidRPr="00B956F3">
            <w:rPr>
              <w:rStyle w:val="PlaceholderText"/>
            </w:rPr>
            <w:t>Click or tap here to enter text.</w:t>
          </w:r>
        </w:p>
      </w:docPartBody>
    </w:docPart>
    <w:docPart>
      <w:docPartPr>
        <w:name w:val="0B368E70CC2D4D9388BBC540FC367E90"/>
        <w:category>
          <w:name w:val="General"/>
          <w:gallery w:val="placeholder"/>
        </w:category>
        <w:types>
          <w:type w:val="bbPlcHdr"/>
        </w:types>
        <w:behaviors>
          <w:behavior w:val="content"/>
        </w:behaviors>
        <w:guid w:val="{111E2D33-8D3C-458B-8215-4F3B3F2C31DA}"/>
      </w:docPartPr>
      <w:docPartBody>
        <w:p w:rsidR="0097596A" w:rsidRDefault="0097596A" w:rsidP="0097596A">
          <w:pPr>
            <w:pStyle w:val="0B368E70CC2D4D9388BBC540FC367E90"/>
          </w:pPr>
          <w:r w:rsidRPr="006E7B99">
            <w:rPr>
              <w:rStyle w:val="PlaceholderText"/>
            </w:rPr>
            <w:t>Choose an item.</w:t>
          </w:r>
        </w:p>
      </w:docPartBody>
    </w:docPart>
    <w:docPart>
      <w:docPartPr>
        <w:name w:val="940A01DCF4F94FE498740A383F28BB57"/>
        <w:category>
          <w:name w:val="General"/>
          <w:gallery w:val="placeholder"/>
        </w:category>
        <w:types>
          <w:type w:val="bbPlcHdr"/>
        </w:types>
        <w:behaviors>
          <w:behavior w:val="content"/>
        </w:behaviors>
        <w:guid w:val="{782ED90D-DCA5-414D-83A5-26906395E5DF}"/>
      </w:docPartPr>
      <w:docPartBody>
        <w:p w:rsidR="0097596A" w:rsidRDefault="0097596A" w:rsidP="0097596A">
          <w:pPr>
            <w:pStyle w:val="940A01DCF4F94FE498740A383F28BB57"/>
          </w:pPr>
          <w:r w:rsidRPr="00B956F3">
            <w:rPr>
              <w:rStyle w:val="PlaceholderText"/>
            </w:rPr>
            <w:t>Click or tap here to enter text.</w:t>
          </w:r>
        </w:p>
      </w:docPartBody>
    </w:docPart>
    <w:docPart>
      <w:docPartPr>
        <w:name w:val="06B2C752E1EB4D72A93D6E522C38BA1E"/>
        <w:category>
          <w:name w:val="General"/>
          <w:gallery w:val="placeholder"/>
        </w:category>
        <w:types>
          <w:type w:val="bbPlcHdr"/>
        </w:types>
        <w:behaviors>
          <w:behavior w:val="content"/>
        </w:behaviors>
        <w:guid w:val="{FB25453F-E102-4159-B76E-2A6D4CE9C2E3}"/>
      </w:docPartPr>
      <w:docPartBody>
        <w:p w:rsidR="0097596A" w:rsidRDefault="0097596A" w:rsidP="0097596A">
          <w:pPr>
            <w:pStyle w:val="06B2C752E1EB4D72A93D6E522C38BA1E"/>
          </w:pPr>
          <w:r w:rsidRPr="00B956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69"/>
    <w:rsid w:val="00030D8E"/>
    <w:rsid w:val="00240E43"/>
    <w:rsid w:val="00243FA2"/>
    <w:rsid w:val="002A4B4F"/>
    <w:rsid w:val="00517C69"/>
    <w:rsid w:val="00557809"/>
    <w:rsid w:val="005D6A5B"/>
    <w:rsid w:val="006B2065"/>
    <w:rsid w:val="008D201D"/>
    <w:rsid w:val="0097596A"/>
    <w:rsid w:val="009E2223"/>
    <w:rsid w:val="00CA20BD"/>
    <w:rsid w:val="00DB5540"/>
    <w:rsid w:val="00DC72A3"/>
    <w:rsid w:val="00EA7DA1"/>
    <w:rsid w:val="00EE6706"/>
    <w:rsid w:val="00F2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96A"/>
    <w:rPr>
      <w:color w:val="808080"/>
    </w:rPr>
  </w:style>
  <w:style w:type="paragraph" w:customStyle="1" w:styleId="25CAC73F0C2B446790E86CB8D8A5DE44">
    <w:name w:val="25CAC73F0C2B446790E86CB8D8A5DE44"/>
    <w:rsid w:val="0097596A"/>
    <w:pPr>
      <w:spacing w:after="0" w:line="240" w:lineRule="auto"/>
    </w:pPr>
    <w:rPr>
      <w:rFonts w:ascii="Arial" w:eastAsia="Calibri" w:hAnsi="Arial" w:cs="Times New Roman"/>
      <w:szCs w:val="20"/>
    </w:rPr>
  </w:style>
  <w:style w:type="paragraph" w:customStyle="1" w:styleId="0B368E70CC2D4D9388BBC540FC367E90">
    <w:name w:val="0B368E70CC2D4D9388BBC540FC367E90"/>
    <w:rsid w:val="0097596A"/>
    <w:pPr>
      <w:spacing w:after="0" w:line="240" w:lineRule="auto"/>
    </w:pPr>
    <w:rPr>
      <w:rFonts w:ascii="Arial" w:eastAsia="Calibri" w:hAnsi="Arial" w:cs="Times New Roman"/>
      <w:szCs w:val="20"/>
    </w:rPr>
  </w:style>
  <w:style w:type="paragraph" w:customStyle="1" w:styleId="940A01DCF4F94FE498740A383F28BB57">
    <w:name w:val="940A01DCF4F94FE498740A383F28BB57"/>
    <w:rsid w:val="0097596A"/>
    <w:pPr>
      <w:spacing w:after="0" w:line="240" w:lineRule="auto"/>
    </w:pPr>
    <w:rPr>
      <w:rFonts w:ascii="Arial" w:eastAsia="Calibri" w:hAnsi="Arial" w:cs="Times New Roman"/>
      <w:szCs w:val="20"/>
    </w:rPr>
  </w:style>
  <w:style w:type="paragraph" w:customStyle="1" w:styleId="06B2C752E1EB4D72A93D6E522C38BA1E">
    <w:name w:val="06B2C752E1EB4D72A93D6E522C38BA1E"/>
    <w:rsid w:val="0097596A"/>
    <w:pPr>
      <w:spacing w:after="0" w:line="240" w:lineRule="auto"/>
    </w:pPr>
    <w:rPr>
      <w:rFonts w:ascii="Arial" w:eastAsia="Calibri"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Ahrendt, Samantha S - DWD</dc:creator>
  <cp:keywords/>
  <dc:description/>
  <cp:lastModifiedBy>Cowe-Spigai, Tara A - DWD</cp:lastModifiedBy>
  <cp:revision>3</cp:revision>
  <dcterms:created xsi:type="dcterms:W3CDTF">2026-02-12T22:06:00Z</dcterms:created>
  <dcterms:modified xsi:type="dcterms:W3CDTF">2026-02-12T22:10:00Z</dcterms:modified>
</cp:coreProperties>
</file>