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81"/>
        <w:gridCol w:w="4679"/>
      </w:tblGrid>
      <w:tr w:rsidR="005A33FC" w:rsidRPr="00035304" w:rsidTr="00B6119D">
        <w:tc>
          <w:tcPr>
            <w:tcW w:w="4788" w:type="dxa"/>
            <w:vAlign w:val="bottom"/>
          </w:tcPr>
          <w:p w:rsidR="00D32ED9" w:rsidRPr="00035304" w:rsidRDefault="005A33FC" w:rsidP="00D32ED9">
            <w:pPr>
              <w:rPr>
                <w:rFonts w:asciiTheme="minorHAnsi" w:hAnsiTheme="minorHAnsi" w:cstheme="minorHAnsi"/>
                <w:sz w:val="22"/>
                <w:szCs w:val="22"/>
              </w:rPr>
            </w:pPr>
            <w:bookmarkStart w:id="0" w:name="_GoBack"/>
            <w:bookmarkEnd w:id="0"/>
            <w:r w:rsidRPr="00035304">
              <w:rPr>
                <w:rFonts w:asciiTheme="minorHAnsi" w:hAnsiTheme="minorHAnsi" w:cstheme="minorHAnsi"/>
                <w:sz w:val="22"/>
                <w:szCs w:val="22"/>
              </w:rPr>
              <w:t xml:space="preserve">WDA: </w:t>
            </w:r>
          </w:p>
          <w:p w:rsidR="005A33FC" w:rsidRPr="00035304" w:rsidRDefault="00B20F03" w:rsidP="00D32ED9">
            <w:pPr>
              <w:rPr>
                <w:rFonts w:asciiTheme="minorHAnsi" w:hAnsiTheme="minorHAnsi" w:cstheme="minorHAnsi"/>
                <w:sz w:val="22"/>
                <w:szCs w:val="22"/>
              </w:rPr>
            </w:pPr>
            <w:r w:rsidRPr="00035304">
              <w:rPr>
                <w:rFonts w:asciiTheme="minorHAnsi" w:hAnsiTheme="minorHAnsi" w:cstheme="minorHAnsi"/>
                <w:sz w:val="22"/>
                <w:szCs w:val="22"/>
              </w:rPr>
              <w:t>[Enter WDA Address]</w:t>
            </w:r>
          </w:p>
        </w:tc>
        <w:tc>
          <w:tcPr>
            <w:tcW w:w="4788" w:type="dxa"/>
            <w:vAlign w:val="bottom"/>
          </w:tcPr>
          <w:p w:rsidR="005A33FC" w:rsidRPr="00035304" w:rsidRDefault="005A33FC" w:rsidP="00B6119D">
            <w:pPr>
              <w:rPr>
                <w:rFonts w:asciiTheme="minorHAnsi" w:hAnsiTheme="minorHAnsi" w:cstheme="minorHAnsi"/>
                <w:sz w:val="22"/>
                <w:szCs w:val="22"/>
              </w:rPr>
            </w:pPr>
            <w:r w:rsidRPr="00035304">
              <w:rPr>
                <w:rFonts w:asciiTheme="minorHAnsi" w:hAnsiTheme="minorHAnsi" w:cstheme="minorHAnsi"/>
                <w:sz w:val="22"/>
                <w:szCs w:val="22"/>
              </w:rPr>
              <w:t>Date</w:t>
            </w:r>
            <w:r w:rsidR="00073F61" w:rsidRPr="00035304">
              <w:rPr>
                <w:rFonts w:asciiTheme="minorHAnsi" w:hAnsiTheme="minorHAnsi" w:cstheme="minorHAnsi"/>
                <w:sz w:val="22"/>
                <w:szCs w:val="22"/>
              </w:rPr>
              <w:t>(s)</w:t>
            </w:r>
            <w:r w:rsidRPr="00035304">
              <w:rPr>
                <w:rFonts w:asciiTheme="minorHAnsi" w:hAnsiTheme="minorHAnsi" w:cstheme="minorHAnsi"/>
                <w:sz w:val="22"/>
                <w:szCs w:val="22"/>
              </w:rPr>
              <w:t xml:space="preserve"> of Review: </w:t>
            </w:r>
          </w:p>
        </w:tc>
      </w:tr>
      <w:tr w:rsidR="005A33FC" w:rsidRPr="00035304" w:rsidTr="00B6119D">
        <w:tc>
          <w:tcPr>
            <w:tcW w:w="9576" w:type="dxa"/>
            <w:gridSpan w:val="2"/>
            <w:vAlign w:val="bottom"/>
          </w:tcPr>
          <w:p w:rsidR="005A33FC" w:rsidRPr="00035304" w:rsidRDefault="005A33FC" w:rsidP="00B6119D">
            <w:pPr>
              <w:rPr>
                <w:rFonts w:asciiTheme="minorHAnsi" w:hAnsiTheme="minorHAnsi" w:cstheme="minorHAnsi"/>
                <w:sz w:val="22"/>
                <w:szCs w:val="22"/>
              </w:rPr>
            </w:pPr>
          </w:p>
          <w:p w:rsidR="005A33FC" w:rsidRPr="00035304" w:rsidRDefault="005A33FC" w:rsidP="00B6119D">
            <w:pPr>
              <w:rPr>
                <w:rFonts w:asciiTheme="minorHAnsi" w:hAnsiTheme="minorHAnsi" w:cstheme="minorHAnsi"/>
                <w:sz w:val="22"/>
                <w:szCs w:val="22"/>
              </w:rPr>
            </w:pPr>
            <w:r w:rsidRPr="00035304">
              <w:rPr>
                <w:rFonts w:asciiTheme="minorHAnsi" w:hAnsiTheme="minorHAnsi" w:cstheme="minorHAnsi"/>
                <w:sz w:val="22"/>
                <w:szCs w:val="22"/>
              </w:rPr>
              <w:t xml:space="preserve">DET Reviewer(s): </w:t>
            </w:r>
            <w:r w:rsidR="008A312F" w:rsidRPr="00035304">
              <w:rPr>
                <w:rFonts w:asciiTheme="minorHAnsi" w:hAnsiTheme="minorHAnsi" w:cstheme="minorHAnsi"/>
                <w:sz w:val="22"/>
                <w:szCs w:val="22"/>
              </w:rPr>
              <w:t>Babucarr Kebbeh</w:t>
            </w:r>
            <w:r w:rsidR="00B20F03" w:rsidRPr="00035304">
              <w:rPr>
                <w:rFonts w:asciiTheme="minorHAnsi" w:hAnsiTheme="minorHAnsi" w:cstheme="minorHAnsi"/>
                <w:sz w:val="22"/>
                <w:szCs w:val="22"/>
              </w:rPr>
              <w:t xml:space="preserve"> &amp;</w:t>
            </w:r>
            <w:r w:rsidR="000E03B5" w:rsidRPr="00035304">
              <w:rPr>
                <w:rFonts w:asciiTheme="minorHAnsi" w:hAnsiTheme="minorHAnsi" w:cstheme="minorHAnsi"/>
                <w:sz w:val="22"/>
                <w:szCs w:val="22"/>
              </w:rPr>
              <w:t xml:space="preserve"> </w:t>
            </w:r>
            <w:r w:rsidR="008A312F" w:rsidRPr="00035304">
              <w:rPr>
                <w:rFonts w:asciiTheme="minorHAnsi" w:hAnsiTheme="minorHAnsi" w:cstheme="minorHAnsi"/>
                <w:sz w:val="22"/>
                <w:szCs w:val="22"/>
              </w:rPr>
              <w:t xml:space="preserve">Sumanpreet Ghuman, </w:t>
            </w:r>
          </w:p>
        </w:tc>
      </w:tr>
      <w:tr w:rsidR="005A33FC" w:rsidRPr="00035304" w:rsidTr="00B6119D">
        <w:tc>
          <w:tcPr>
            <w:tcW w:w="9576" w:type="dxa"/>
            <w:gridSpan w:val="2"/>
            <w:vAlign w:val="bottom"/>
          </w:tcPr>
          <w:p w:rsidR="005A33FC" w:rsidRPr="00035304" w:rsidRDefault="005A33FC" w:rsidP="00B6119D">
            <w:pPr>
              <w:rPr>
                <w:rFonts w:asciiTheme="minorHAnsi" w:hAnsiTheme="minorHAnsi" w:cstheme="minorHAnsi"/>
                <w:sz w:val="22"/>
                <w:szCs w:val="22"/>
              </w:rPr>
            </w:pPr>
          </w:p>
          <w:p w:rsidR="005A33FC" w:rsidRPr="00035304" w:rsidRDefault="005A33FC" w:rsidP="00B6119D">
            <w:pPr>
              <w:rPr>
                <w:rFonts w:asciiTheme="minorHAnsi" w:hAnsiTheme="minorHAnsi" w:cstheme="minorHAnsi"/>
                <w:sz w:val="22"/>
                <w:szCs w:val="22"/>
              </w:rPr>
            </w:pPr>
            <w:r w:rsidRPr="00035304">
              <w:rPr>
                <w:rFonts w:asciiTheme="minorHAnsi" w:hAnsiTheme="minorHAnsi" w:cstheme="minorHAnsi"/>
                <w:sz w:val="22"/>
                <w:szCs w:val="22"/>
              </w:rPr>
              <w:t>Staff Interviewed:</w:t>
            </w:r>
            <w:r w:rsidR="00D32ED9" w:rsidRPr="00035304">
              <w:rPr>
                <w:rFonts w:asciiTheme="minorHAnsi" w:hAnsiTheme="minorHAnsi" w:cstheme="minorHAnsi"/>
                <w:sz w:val="22"/>
                <w:szCs w:val="22"/>
              </w:rPr>
              <w:t xml:space="preserve">  </w:t>
            </w:r>
          </w:p>
        </w:tc>
      </w:tr>
    </w:tbl>
    <w:tbl>
      <w:tblPr>
        <w:tblW w:w="11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3"/>
        <w:gridCol w:w="932"/>
        <w:gridCol w:w="1169"/>
        <w:gridCol w:w="1528"/>
        <w:gridCol w:w="2223"/>
      </w:tblGrid>
      <w:tr w:rsidR="00F61DFF" w:rsidRPr="00035304" w:rsidTr="002F536A">
        <w:trPr>
          <w:trHeight w:val="620"/>
          <w:jc w:val="center"/>
        </w:trPr>
        <w:tc>
          <w:tcPr>
            <w:tcW w:w="5283" w:type="dxa"/>
            <w:shd w:val="clear" w:color="auto" w:fill="auto"/>
          </w:tcPr>
          <w:p w:rsidR="00F61DFF" w:rsidRPr="00035304" w:rsidRDefault="00F61DFF" w:rsidP="00C0785B">
            <w:pPr>
              <w:rPr>
                <w:rFonts w:asciiTheme="minorHAnsi" w:hAnsiTheme="minorHAnsi" w:cstheme="minorHAnsi"/>
                <w:b/>
              </w:rPr>
            </w:pPr>
            <w:r w:rsidRPr="00035304">
              <w:rPr>
                <w:rFonts w:asciiTheme="minorHAnsi" w:hAnsiTheme="minorHAnsi" w:cstheme="minorHAnsi"/>
                <w:b/>
              </w:rPr>
              <w:t>AREA</w:t>
            </w:r>
          </w:p>
        </w:tc>
        <w:tc>
          <w:tcPr>
            <w:tcW w:w="932" w:type="dxa"/>
            <w:shd w:val="clear" w:color="auto" w:fill="auto"/>
          </w:tcPr>
          <w:p w:rsidR="00F61DFF" w:rsidRPr="00035304" w:rsidRDefault="00F61DFF" w:rsidP="00604082">
            <w:pPr>
              <w:jc w:val="center"/>
              <w:rPr>
                <w:rFonts w:asciiTheme="minorHAnsi" w:hAnsiTheme="minorHAnsi" w:cstheme="minorHAnsi"/>
                <w:b/>
              </w:rPr>
            </w:pPr>
            <w:r w:rsidRPr="00035304">
              <w:rPr>
                <w:rFonts w:asciiTheme="minorHAnsi" w:hAnsiTheme="minorHAnsi" w:cstheme="minorHAnsi"/>
                <w:b/>
              </w:rPr>
              <w:t>FINDING</w:t>
            </w:r>
          </w:p>
        </w:tc>
        <w:tc>
          <w:tcPr>
            <w:tcW w:w="1169" w:type="dxa"/>
            <w:shd w:val="clear" w:color="auto" w:fill="auto"/>
          </w:tcPr>
          <w:p w:rsidR="00F61DFF" w:rsidRPr="00035304" w:rsidRDefault="00F61DFF" w:rsidP="00604082">
            <w:pPr>
              <w:jc w:val="center"/>
              <w:rPr>
                <w:rFonts w:asciiTheme="minorHAnsi" w:hAnsiTheme="minorHAnsi" w:cstheme="minorHAnsi"/>
                <w:b/>
              </w:rPr>
            </w:pPr>
            <w:r w:rsidRPr="00035304">
              <w:rPr>
                <w:rFonts w:asciiTheme="minorHAnsi" w:hAnsiTheme="minorHAnsi" w:cstheme="minorHAnsi"/>
                <w:b/>
              </w:rPr>
              <w:t>AREA OF CONCERN</w:t>
            </w:r>
          </w:p>
        </w:tc>
        <w:tc>
          <w:tcPr>
            <w:tcW w:w="1528" w:type="dxa"/>
            <w:shd w:val="clear" w:color="auto" w:fill="auto"/>
          </w:tcPr>
          <w:p w:rsidR="00F61DFF" w:rsidRPr="00035304" w:rsidRDefault="00F61DFF" w:rsidP="00604082">
            <w:pPr>
              <w:jc w:val="center"/>
              <w:rPr>
                <w:rFonts w:asciiTheme="minorHAnsi" w:hAnsiTheme="minorHAnsi" w:cstheme="minorHAnsi"/>
                <w:b/>
              </w:rPr>
            </w:pPr>
            <w:r w:rsidRPr="00035304">
              <w:rPr>
                <w:rFonts w:asciiTheme="minorHAnsi" w:hAnsiTheme="minorHAnsi" w:cstheme="minorHAnsi"/>
                <w:b/>
              </w:rPr>
              <w:t>PROMISING PRACTICE</w:t>
            </w:r>
          </w:p>
        </w:tc>
        <w:tc>
          <w:tcPr>
            <w:tcW w:w="2223" w:type="dxa"/>
          </w:tcPr>
          <w:p w:rsidR="00F61DFF" w:rsidRPr="00035304" w:rsidRDefault="00F61DFF" w:rsidP="00604082">
            <w:pPr>
              <w:jc w:val="center"/>
              <w:rPr>
                <w:rFonts w:asciiTheme="minorHAnsi" w:hAnsiTheme="minorHAnsi" w:cstheme="minorHAnsi"/>
                <w:b/>
              </w:rPr>
            </w:pPr>
            <w:r w:rsidRPr="00035304">
              <w:rPr>
                <w:rFonts w:asciiTheme="minorHAnsi" w:hAnsiTheme="minorHAnsi" w:cstheme="minorHAnsi"/>
                <w:b/>
              </w:rPr>
              <w:t>TECHNICAL ASSISTANCE PROVIDED</w:t>
            </w:r>
          </w:p>
        </w:tc>
      </w:tr>
      <w:tr w:rsidR="00287492" w:rsidRPr="00035304" w:rsidTr="00B6119D">
        <w:trPr>
          <w:jc w:val="center"/>
        </w:trPr>
        <w:tc>
          <w:tcPr>
            <w:tcW w:w="11135" w:type="dxa"/>
            <w:gridSpan w:val="5"/>
            <w:shd w:val="clear" w:color="auto" w:fill="E7E6E6" w:themeFill="background2"/>
          </w:tcPr>
          <w:p w:rsidR="00287492" w:rsidRPr="00AB6664" w:rsidRDefault="00233F3B" w:rsidP="00AB6664">
            <w:pPr>
              <w:rPr>
                <w:rStyle w:val="Hyperlink"/>
                <w:rFonts w:asciiTheme="minorHAnsi" w:hAnsiTheme="minorHAnsi"/>
                <w:b/>
                <w:color w:val="auto"/>
                <w:sz w:val="28"/>
                <w:szCs w:val="28"/>
              </w:rPr>
            </w:pPr>
            <w:hyperlink w:anchor="_BUDGET" w:history="1">
              <w:r w:rsidR="00287492" w:rsidRPr="00AB6664">
                <w:rPr>
                  <w:rStyle w:val="Hyperlink"/>
                  <w:rFonts w:asciiTheme="minorHAnsi" w:hAnsiTheme="minorHAnsi"/>
                  <w:b/>
                  <w:color w:val="auto"/>
                  <w:sz w:val="28"/>
                  <w:szCs w:val="28"/>
                </w:rPr>
                <w:t>Budget</w:t>
              </w:r>
            </w:hyperlink>
          </w:p>
        </w:tc>
      </w:tr>
      <w:tr w:rsidR="00F61DFF" w:rsidRPr="00035304" w:rsidTr="002F536A">
        <w:trPr>
          <w:jc w:val="center"/>
        </w:trPr>
        <w:tc>
          <w:tcPr>
            <w:tcW w:w="5283" w:type="dxa"/>
            <w:shd w:val="clear" w:color="auto" w:fill="auto"/>
          </w:tcPr>
          <w:p w:rsidR="00F61DFF" w:rsidRPr="00035304" w:rsidRDefault="00F61DFF" w:rsidP="00681F36">
            <w:pPr>
              <w:rPr>
                <w:rFonts w:asciiTheme="minorHAnsi" w:hAnsiTheme="minorHAnsi" w:cstheme="minorHAnsi"/>
                <w:sz w:val="22"/>
                <w:szCs w:val="22"/>
              </w:rPr>
            </w:pPr>
            <w:r w:rsidRPr="00035304">
              <w:rPr>
                <w:rFonts w:asciiTheme="minorHAnsi" w:hAnsiTheme="minorHAnsi" w:cstheme="minorHAnsi"/>
                <w:sz w:val="22"/>
                <w:szCs w:val="22"/>
              </w:rPr>
              <w:t xml:space="preserve">     </w:t>
            </w:r>
            <w:hyperlink w:anchor="_BUDGET_CONTROLS_&amp;" w:history="1">
              <w:r w:rsidRPr="00CC2016">
                <w:rPr>
                  <w:rStyle w:val="Hyperlink"/>
                  <w:rFonts w:asciiTheme="minorHAnsi" w:hAnsiTheme="minorHAnsi" w:cstheme="minorHAnsi"/>
                  <w:sz w:val="22"/>
                  <w:szCs w:val="22"/>
                </w:rPr>
                <w:t>Budget Controls &amp; Budget Modifications</w:t>
              </w:r>
            </w:hyperlink>
          </w:p>
        </w:tc>
        <w:tc>
          <w:tcPr>
            <w:tcW w:w="932" w:type="dxa"/>
            <w:shd w:val="clear" w:color="auto" w:fill="auto"/>
          </w:tcPr>
          <w:p w:rsidR="00F61DFF" w:rsidRPr="00035304" w:rsidRDefault="00F61DFF" w:rsidP="003D58FC">
            <w:pPr>
              <w:jc w:val="center"/>
              <w:rPr>
                <w:rFonts w:asciiTheme="minorHAnsi" w:hAnsiTheme="minorHAnsi" w:cstheme="minorHAnsi"/>
                <w:sz w:val="22"/>
                <w:szCs w:val="22"/>
              </w:rPr>
            </w:pPr>
          </w:p>
        </w:tc>
        <w:tc>
          <w:tcPr>
            <w:tcW w:w="1169" w:type="dxa"/>
            <w:shd w:val="clear" w:color="auto" w:fill="auto"/>
          </w:tcPr>
          <w:p w:rsidR="00F61DFF" w:rsidRPr="00035304" w:rsidRDefault="00F61DFF" w:rsidP="003D58FC">
            <w:pPr>
              <w:jc w:val="center"/>
              <w:rPr>
                <w:rFonts w:asciiTheme="minorHAnsi" w:hAnsiTheme="minorHAnsi" w:cstheme="minorHAnsi"/>
                <w:sz w:val="22"/>
                <w:szCs w:val="22"/>
              </w:rPr>
            </w:pPr>
          </w:p>
        </w:tc>
        <w:tc>
          <w:tcPr>
            <w:tcW w:w="1528" w:type="dxa"/>
            <w:shd w:val="clear" w:color="auto" w:fill="auto"/>
          </w:tcPr>
          <w:p w:rsidR="00F61DFF" w:rsidRPr="00035304" w:rsidRDefault="00F61DFF" w:rsidP="003D58FC">
            <w:pPr>
              <w:jc w:val="center"/>
              <w:rPr>
                <w:rFonts w:asciiTheme="minorHAnsi" w:hAnsiTheme="minorHAnsi" w:cstheme="minorHAnsi"/>
                <w:sz w:val="22"/>
                <w:szCs w:val="22"/>
              </w:rPr>
            </w:pPr>
          </w:p>
        </w:tc>
        <w:tc>
          <w:tcPr>
            <w:tcW w:w="2223" w:type="dxa"/>
          </w:tcPr>
          <w:p w:rsidR="00F61DFF" w:rsidRPr="00035304" w:rsidRDefault="00F61DFF" w:rsidP="003D58FC">
            <w:pPr>
              <w:jc w:val="center"/>
              <w:rPr>
                <w:rFonts w:asciiTheme="minorHAnsi" w:hAnsiTheme="minorHAnsi" w:cstheme="minorHAnsi"/>
                <w:sz w:val="22"/>
                <w:szCs w:val="22"/>
              </w:rPr>
            </w:pPr>
          </w:p>
        </w:tc>
      </w:tr>
      <w:tr w:rsidR="00287492" w:rsidRPr="00035304" w:rsidTr="00B6119D">
        <w:trPr>
          <w:jc w:val="center"/>
        </w:trPr>
        <w:tc>
          <w:tcPr>
            <w:tcW w:w="11135" w:type="dxa"/>
            <w:gridSpan w:val="5"/>
            <w:shd w:val="clear" w:color="auto" w:fill="E7E6E6" w:themeFill="background2"/>
          </w:tcPr>
          <w:p w:rsidR="00287492" w:rsidRPr="00AB6664" w:rsidRDefault="00233F3B" w:rsidP="00AB6664">
            <w:pPr>
              <w:rPr>
                <w:rStyle w:val="Hyperlink"/>
                <w:rFonts w:asciiTheme="minorHAnsi" w:hAnsiTheme="minorHAnsi"/>
                <w:b/>
                <w:color w:val="auto"/>
                <w:sz w:val="28"/>
                <w:szCs w:val="28"/>
              </w:rPr>
            </w:pPr>
            <w:hyperlink w:anchor="_PROPERTY_MANAGEMENT" w:history="1">
              <w:r w:rsidR="00287492" w:rsidRPr="00AB6664">
                <w:rPr>
                  <w:rStyle w:val="Hyperlink"/>
                  <w:rFonts w:asciiTheme="minorHAnsi" w:hAnsiTheme="minorHAnsi"/>
                  <w:b/>
                  <w:color w:val="auto"/>
                  <w:sz w:val="28"/>
                  <w:szCs w:val="28"/>
                </w:rPr>
                <w:t>Property Management</w:t>
              </w:r>
            </w:hyperlink>
          </w:p>
        </w:tc>
      </w:tr>
      <w:tr w:rsidR="00F61DFF" w:rsidRPr="00035304" w:rsidTr="002F536A">
        <w:trPr>
          <w:jc w:val="center"/>
        </w:trPr>
        <w:tc>
          <w:tcPr>
            <w:tcW w:w="5283" w:type="dxa"/>
            <w:shd w:val="clear" w:color="auto" w:fill="auto"/>
          </w:tcPr>
          <w:p w:rsidR="00F61DFF" w:rsidRPr="00035304" w:rsidRDefault="00F61DFF" w:rsidP="00681F36">
            <w:pPr>
              <w:rPr>
                <w:rFonts w:asciiTheme="minorHAnsi" w:hAnsiTheme="minorHAnsi" w:cstheme="minorHAnsi"/>
                <w:sz w:val="22"/>
                <w:szCs w:val="22"/>
              </w:rPr>
            </w:pPr>
            <w:r w:rsidRPr="00035304">
              <w:rPr>
                <w:rFonts w:asciiTheme="minorHAnsi" w:hAnsiTheme="minorHAnsi" w:cstheme="minorHAnsi"/>
                <w:sz w:val="22"/>
                <w:szCs w:val="22"/>
              </w:rPr>
              <w:t xml:space="preserve">     </w:t>
            </w:r>
            <w:hyperlink w:anchor="_INSURANCE_COVERAGE" w:history="1">
              <w:r w:rsidRPr="00CC2016">
                <w:rPr>
                  <w:rStyle w:val="Hyperlink"/>
                  <w:rFonts w:asciiTheme="minorHAnsi" w:hAnsiTheme="minorHAnsi" w:cstheme="minorHAnsi"/>
                  <w:sz w:val="22"/>
                  <w:szCs w:val="22"/>
                </w:rPr>
                <w:t>Insurance Coverage</w:t>
              </w:r>
            </w:hyperlink>
          </w:p>
        </w:tc>
        <w:tc>
          <w:tcPr>
            <w:tcW w:w="932" w:type="dxa"/>
            <w:shd w:val="clear" w:color="auto" w:fill="auto"/>
          </w:tcPr>
          <w:p w:rsidR="00F61DFF" w:rsidRPr="00035304" w:rsidRDefault="00F61DFF" w:rsidP="003D58FC">
            <w:pPr>
              <w:jc w:val="center"/>
              <w:rPr>
                <w:rFonts w:asciiTheme="minorHAnsi" w:hAnsiTheme="minorHAnsi" w:cstheme="minorHAnsi"/>
                <w:sz w:val="22"/>
                <w:szCs w:val="22"/>
              </w:rPr>
            </w:pPr>
          </w:p>
        </w:tc>
        <w:tc>
          <w:tcPr>
            <w:tcW w:w="1169" w:type="dxa"/>
            <w:shd w:val="clear" w:color="auto" w:fill="auto"/>
          </w:tcPr>
          <w:p w:rsidR="00F61DFF" w:rsidRPr="00035304" w:rsidRDefault="00F61DFF" w:rsidP="003D58FC">
            <w:pPr>
              <w:jc w:val="center"/>
              <w:rPr>
                <w:rFonts w:asciiTheme="minorHAnsi" w:hAnsiTheme="minorHAnsi" w:cstheme="minorHAnsi"/>
                <w:sz w:val="22"/>
                <w:szCs w:val="22"/>
              </w:rPr>
            </w:pPr>
          </w:p>
        </w:tc>
        <w:tc>
          <w:tcPr>
            <w:tcW w:w="1528" w:type="dxa"/>
            <w:shd w:val="clear" w:color="auto" w:fill="auto"/>
          </w:tcPr>
          <w:p w:rsidR="00F61DFF" w:rsidRPr="00035304" w:rsidRDefault="00F61DFF" w:rsidP="003D58FC">
            <w:pPr>
              <w:jc w:val="center"/>
              <w:rPr>
                <w:rFonts w:asciiTheme="minorHAnsi" w:hAnsiTheme="minorHAnsi" w:cstheme="minorHAnsi"/>
                <w:sz w:val="22"/>
                <w:szCs w:val="22"/>
              </w:rPr>
            </w:pPr>
          </w:p>
        </w:tc>
        <w:tc>
          <w:tcPr>
            <w:tcW w:w="2223" w:type="dxa"/>
          </w:tcPr>
          <w:p w:rsidR="00F61DFF" w:rsidRPr="00035304" w:rsidRDefault="00F61DFF" w:rsidP="003D58FC">
            <w:pPr>
              <w:jc w:val="center"/>
              <w:rPr>
                <w:rFonts w:asciiTheme="minorHAnsi" w:hAnsiTheme="minorHAnsi" w:cstheme="minorHAnsi"/>
                <w:sz w:val="22"/>
                <w:szCs w:val="22"/>
              </w:rPr>
            </w:pPr>
          </w:p>
        </w:tc>
      </w:tr>
      <w:tr w:rsidR="00F61DFF" w:rsidRPr="00035304" w:rsidTr="002F536A">
        <w:trPr>
          <w:jc w:val="center"/>
        </w:trPr>
        <w:tc>
          <w:tcPr>
            <w:tcW w:w="5283" w:type="dxa"/>
            <w:shd w:val="clear" w:color="auto" w:fill="auto"/>
          </w:tcPr>
          <w:p w:rsidR="00F61DFF" w:rsidRPr="00035304" w:rsidRDefault="00F61DFF" w:rsidP="00681F36">
            <w:pPr>
              <w:rPr>
                <w:rFonts w:asciiTheme="minorHAnsi" w:hAnsiTheme="minorHAnsi" w:cstheme="minorHAnsi"/>
                <w:sz w:val="22"/>
                <w:szCs w:val="22"/>
              </w:rPr>
            </w:pPr>
            <w:r w:rsidRPr="00CC2016">
              <w:rPr>
                <w:rFonts w:asciiTheme="minorHAnsi" w:hAnsiTheme="minorHAnsi" w:cstheme="minorHAnsi"/>
                <w:sz w:val="22"/>
                <w:szCs w:val="22"/>
              </w:rPr>
              <w:t xml:space="preserve">     </w:t>
            </w:r>
            <w:hyperlink w:anchor="_REAL_PROPERTY_(WDA" w:history="1">
              <w:r w:rsidRPr="00CC2016">
                <w:rPr>
                  <w:rStyle w:val="Hyperlink"/>
                  <w:rFonts w:asciiTheme="minorHAnsi" w:hAnsiTheme="minorHAnsi" w:cstheme="minorHAnsi"/>
                  <w:sz w:val="22"/>
                  <w:szCs w:val="22"/>
                </w:rPr>
                <w:t>Real Property</w:t>
              </w:r>
            </w:hyperlink>
          </w:p>
        </w:tc>
        <w:tc>
          <w:tcPr>
            <w:tcW w:w="932" w:type="dxa"/>
            <w:shd w:val="clear" w:color="auto" w:fill="auto"/>
          </w:tcPr>
          <w:p w:rsidR="00F61DFF" w:rsidRPr="00035304" w:rsidRDefault="00F61DFF" w:rsidP="003D58FC">
            <w:pPr>
              <w:jc w:val="center"/>
              <w:rPr>
                <w:rFonts w:asciiTheme="minorHAnsi" w:hAnsiTheme="minorHAnsi" w:cstheme="minorHAnsi"/>
                <w:sz w:val="22"/>
                <w:szCs w:val="22"/>
              </w:rPr>
            </w:pPr>
          </w:p>
        </w:tc>
        <w:tc>
          <w:tcPr>
            <w:tcW w:w="1169" w:type="dxa"/>
            <w:shd w:val="clear" w:color="auto" w:fill="auto"/>
          </w:tcPr>
          <w:p w:rsidR="00F61DFF" w:rsidRPr="00035304" w:rsidRDefault="00F61DFF" w:rsidP="003D58FC">
            <w:pPr>
              <w:jc w:val="center"/>
              <w:rPr>
                <w:rFonts w:asciiTheme="minorHAnsi" w:hAnsiTheme="minorHAnsi" w:cstheme="minorHAnsi"/>
                <w:sz w:val="22"/>
                <w:szCs w:val="22"/>
              </w:rPr>
            </w:pPr>
          </w:p>
        </w:tc>
        <w:tc>
          <w:tcPr>
            <w:tcW w:w="1528" w:type="dxa"/>
            <w:shd w:val="clear" w:color="auto" w:fill="auto"/>
          </w:tcPr>
          <w:p w:rsidR="00F61DFF" w:rsidRPr="00035304" w:rsidRDefault="00F61DFF" w:rsidP="003D58FC">
            <w:pPr>
              <w:jc w:val="center"/>
              <w:rPr>
                <w:rFonts w:asciiTheme="minorHAnsi" w:hAnsiTheme="minorHAnsi" w:cstheme="minorHAnsi"/>
                <w:sz w:val="22"/>
                <w:szCs w:val="22"/>
              </w:rPr>
            </w:pPr>
          </w:p>
        </w:tc>
        <w:tc>
          <w:tcPr>
            <w:tcW w:w="2223" w:type="dxa"/>
          </w:tcPr>
          <w:p w:rsidR="00F61DFF" w:rsidRPr="00035304" w:rsidRDefault="00F61DFF" w:rsidP="003D58FC">
            <w:pPr>
              <w:jc w:val="center"/>
              <w:rPr>
                <w:rFonts w:asciiTheme="minorHAnsi" w:hAnsiTheme="minorHAnsi" w:cstheme="minorHAnsi"/>
                <w:sz w:val="22"/>
                <w:szCs w:val="22"/>
              </w:rPr>
            </w:pPr>
          </w:p>
        </w:tc>
      </w:tr>
      <w:tr w:rsidR="00F61DFF" w:rsidRPr="00035304" w:rsidTr="002F536A">
        <w:trPr>
          <w:jc w:val="center"/>
        </w:trPr>
        <w:tc>
          <w:tcPr>
            <w:tcW w:w="5283" w:type="dxa"/>
            <w:shd w:val="clear" w:color="auto" w:fill="auto"/>
          </w:tcPr>
          <w:p w:rsidR="00F61DFF" w:rsidRPr="00035304" w:rsidRDefault="00F61DFF" w:rsidP="00681F36">
            <w:pPr>
              <w:rPr>
                <w:rFonts w:asciiTheme="minorHAnsi" w:hAnsiTheme="minorHAnsi" w:cstheme="minorHAnsi"/>
                <w:sz w:val="22"/>
                <w:szCs w:val="22"/>
              </w:rPr>
            </w:pPr>
            <w:r w:rsidRPr="00035304">
              <w:rPr>
                <w:rFonts w:asciiTheme="minorHAnsi" w:hAnsiTheme="minorHAnsi" w:cstheme="minorHAnsi"/>
                <w:sz w:val="22"/>
                <w:szCs w:val="22"/>
              </w:rPr>
              <w:t xml:space="preserve">     </w:t>
            </w:r>
            <w:hyperlink w:anchor="_EQUIPMENT" w:history="1">
              <w:r w:rsidRPr="00CC2016">
                <w:rPr>
                  <w:rStyle w:val="Hyperlink"/>
                  <w:rFonts w:asciiTheme="minorHAnsi" w:hAnsiTheme="minorHAnsi" w:cstheme="minorHAnsi"/>
                  <w:sz w:val="22"/>
                  <w:szCs w:val="22"/>
                </w:rPr>
                <w:t>Equipment</w:t>
              </w:r>
            </w:hyperlink>
          </w:p>
        </w:tc>
        <w:tc>
          <w:tcPr>
            <w:tcW w:w="932" w:type="dxa"/>
            <w:shd w:val="clear" w:color="auto" w:fill="auto"/>
          </w:tcPr>
          <w:p w:rsidR="00F61DFF" w:rsidRPr="00035304" w:rsidRDefault="00F61DFF" w:rsidP="003D58FC">
            <w:pPr>
              <w:jc w:val="center"/>
              <w:rPr>
                <w:rFonts w:asciiTheme="minorHAnsi" w:hAnsiTheme="minorHAnsi" w:cstheme="minorHAnsi"/>
                <w:sz w:val="22"/>
                <w:szCs w:val="22"/>
              </w:rPr>
            </w:pPr>
          </w:p>
        </w:tc>
        <w:tc>
          <w:tcPr>
            <w:tcW w:w="1169" w:type="dxa"/>
            <w:shd w:val="clear" w:color="auto" w:fill="auto"/>
          </w:tcPr>
          <w:p w:rsidR="00F61DFF" w:rsidRPr="00035304" w:rsidRDefault="00F61DFF" w:rsidP="003D58FC">
            <w:pPr>
              <w:jc w:val="center"/>
              <w:rPr>
                <w:rFonts w:asciiTheme="minorHAnsi" w:hAnsiTheme="minorHAnsi" w:cstheme="minorHAnsi"/>
                <w:sz w:val="22"/>
                <w:szCs w:val="22"/>
              </w:rPr>
            </w:pPr>
          </w:p>
        </w:tc>
        <w:tc>
          <w:tcPr>
            <w:tcW w:w="1528" w:type="dxa"/>
            <w:shd w:val="clear" w:color="auto" w:fill="auto"/>
          </w:tcPr>
          <w:p w:rsidR="00F61DFF" w:rsidRPr="00035304" w:rsidRDefault="00F61DFF" w:rsidP="003D58FC">
            <w:pPr>
              <w:jc w:val="center"/>
              <w:rPr>
                <w:rFonts w:asciiTheme="minorHAnsi" w:hAnsiTheme="minorHAnsi" w:cstheme="minorHAnsi"/>
                <w:sz w:val="22"/>
                <w:szCs w:val="22"/>
              </w:rPr>
            </w:pPr>
          </w:p>
        </w:tc>
        <w:tc>
          <w:tcPr>
            <w:tcW w:w="2223" w:type="dxa"/>
          </w:tcPr>
          <w:p w:rsidR="00F61DFF" w:rsidRPr="00035304" w:rsidRDefault="00F61DFF" w:rsidP="003D58FC">
            <w:pPr>
              <w:jc w:val="center"/>
              <w:rPr>
                <w:rFonts w:asciiTheme="minorHAnsi" w:hAnsiTheme="minorHAnsi" w:cstheme="minorHAnsi"/>
                <w:sz w:val="22"/>
                <w:szCs w:val="22"/>
              </w:rPr>
            </w:pPr>
          </w:p>
        </w:tc>
      </w:tr>
      <w:tr w:rsidR="00F61DFF" w:rsidRPr="00035304" w:rsidTr="002F536A">
        <w:trPr>
          <w:jc w:val="center"/>
        </w:trPr>
        <w:tc>
          <w:tcPr>
            <w:tcW w:w="5283" w:type="dxa"/>
            <w:shd w:val="clear" w:color="auto" w:fill="auto"/>
          </w:tcPr>
          <w:p w:rsidR="00F61DFF" w:rsidRPr="00035304" w:rsidRDefault="00F61DFF" w:rsidP="00681F36">
            <w:pPr>
              <w:rPr>
                <w:rFonts w:asciiTheme="minorHAnsi" w:hAnsiTheme="minorHAnsi" w:cstheme="minorHAnsi"/>
                <w:sz w:val="22"/>
                <w:szCs w:val="22"/>
              </w:rPr>
            </w:pPr>
            <w:r w:rsidRPr="00035304">
              <w:rPr>
                <w:rFonts w:asciiTheme="minorHAnsi" w:hAnsiTheme="minorHAnsi" w:cstheme="minorHAnsi"/>
                <w:sz w:val="22"/>
                <w:szCs w:val="22"/>
              </w:rPr>
              <w:t xml:space="preserve">     </w:t>
            </w:r>
            <w:hyperlink w:anchor="_RENTAL_OR_LEASING" w:history="1">
              <w:r w:rsidRPr="00CC2016">
                <w:rPr>
                  <w:rStyle w:val="Hyperlink"/>
                  <w:rFonts w:asciiTheme="minorHAnsi" w:hAnsiTheme="minorHAnsi" w:cstheme="minorHAnsi"/>
                  <w:sz w:val="22"/>
                  <w:szCs w:val="22"/>
                </w:rPr>
                <w:t>Rental or leasing Costs for Property</w:t>
              </w:r>
            </w:hyperlink>
          </w:p>
        </w:tc>
        <w:tc>
          <w:tcPr>
            <w:tcW w:w="932" w:type="dxa"/>
            <w:shd w:val="clear" w:color="auto" w:fill="auto"/>
          </w:tcPr>
          <w:p w:rsidR="00F61DFF" w:rsidRPr="00035304" w:rsidRDefault="00F61DFF" w:rsidP="003D58FC">
            <w:pPr>
              <w:jc w:val="center"/>
              <w:rPr>
                <w:rFonts w:asciiTheme="minorHAnsi" w:hAnsiTheme="minorHAnsi" w:cstheme="minorHAnsi"/>
                <w:sz w:val="22"/>
                <w:szCs w:val="22"/>
              </w:rPr>
            </w:pPr>
          </w:p>
        </w:tc>
        <w:tc>
          <w:tcPr>
            <w:tcW w:w="1169" w:type="dxa"/>
            <w:shd w:val="clear" w:color="auto" w:fill="auto"/>
          </w:tcPr>
          <w:p w:rsidR="00F61DFF" w:rsidRPr="00035304" w:rsidRDefault="00F61DFF" w:rsidP="003D58FC">
            <w:pPr>
              <w:jc w:val="center"/>
              <w:rPr>
                <w:rFonts w:asciiTheme="minorHAnsi" w:hAnsiTheme="minorHAnsi" w:cstheme="minorHAnsi"/>
                <w:sz w:val="22"/>
                <w:szCs w:val="22"/>
              </w:rPr>
            </w:pPr>
          </w:p>
        </w:tc>
        <w:tc>
          <w:tcPr>
            <w:tcW w:w="1528" w:type="dxa"/>
            <w:shd w:val="clear" w:color="auto" w:fill="auto"/>
          </w:tcPr>
          <w:p w:rsidR="00F61DFF" w:rsidRPr="00035304" w:rsidRDefault="00F61DFF" w:rsidP="003D58FC">
            <w:pPr>
              <w:jc w:val="center"/>
              <w:rPr>
                <w:rFonts w:asciiTheme="minorHAnsi" w:hAnsiTheme="minorHAnsi" w:cstheme="minorHAnsi"/>
                <w:sz w:val="22"/>
                <w:szCs w:val="22"/>
              </w:rPr>
            </w:pPr>
          </w:p>
        </w:tc>
        <w:tc>
          <w:tcPr>
            <w:tcW w:w="2223" w:type="dxa"/>
          </w:tcPr>
          <w:p w:rsidR="00F61DFF" w:rsidRPr="00035304" w:rsidRDefault="00F61DFF" w:rsidP="003D58FC">
            <w:pPr>
              <w:jc w:val="center"/>
              <w:rPr>
                <w:rFonts w:asciiTheme="minorHAnsi" w:hAnsiTheme="minorHAnsi" w:cstheme="minorHAnsi"/>
                <w:sz w:val="22"/>
                <w:szCs w:val="22"/>
              </w:rPr>
            </w:pPr>
          </w:p>
        </w:tc>
      </w:tr>
      <w:tr w:rsidR="00F61DFF" w:rsidRPr="00035304" w:rsidTr="002F536A">
        <w:trPr>
          <w:jc w:val="center"/>
        </w:trPr>
        <w:tc>
          <w:tcPr>
            <w:tcW w:w="5283" w:type="dxa"/>
            <w:shd w:val="clear" w:color="auto" w:fill="auto"/>
          </w:tcPr>
          <w:p w:rsidR="00F61DFF" w:rsidRPr="00035304" w:rsidRDefault="00F61DFF" w:rsidP="00681F36">
            <w:pPr>
              <w:rPr>
                <w:rFonts w:asciiTheme="minorHAnsi" w:hAnsiTheme="minorHAnsi" w:cstheme="minorHAnsi"/>
                <w:sz w:val="22"/>
                <w:szCs w:val="22"/>
              </w:rPr>
            </w:pPr>
            <w:r w:rsidRPr="00035304">
              <w:rPr>
                <w:rFonts w:asciiTheme="minorHAnsi" w:hAnsiTheme="minorHAnsi" w:cstheme="minorHAnsi"/>
                <w:sz w:val="22"/>
                <w:szCs w:val="22"/>
              </w:rPr>
              <w:t xml:space="preserve">     </w:t>
            </w:r>
            <w:hyperlink w:anchor="_SUPPLIES" w:history="1">
              <w:r w:rsidRPr="00CC2016">
                <w:rPr>
                  <w:rStyle w:val="Hyperlink"/>
                  <w:rFonts w:asciiTheme="minorHAnsi" w:hAnsiTheme="minorHAnsi" w:cstheme="minorHAnsi"/>
                  <w:sz w:val="22"/>
                  <w:szCs w:val="22"/>
                </w:rPr>
                <w:t>Supplies</w:t>
              </w:r>
            </w:hyperlink>
            <w:r w:rsidRPr="00035304">
              <w:rPr>
                <w:rFonts w:asciiTheme="minorHAnsi" w:hAnsiTheme="minorHAnsi" w:cstheme="minorHAnsi"/>
                <w:sz w:val="22"/>
                <w:szCs w:val="22"/>
              </w:rPr>
              <w:t xml:space="preserve"> </w:t>
            </w:r>
          </w:p>
        </w:tc>
        <w:tc>
          <w:tcPr>
            <w:tcW w:w="932" w:type="dxa"/>
            <w:shd w:val="clear" w:color="auto" w:fill="auto"/>
          </w:tcPr>
          <w:p w:rsidR="00F61DFF" w:rsidRPr="00035304" w:rsidRDefault="00F61DFF" w:rsidP="003D58FC">
            <w:pPr>
              <w:jc w:val="center"/>
              <w:rPr>
                <w:rFonts w:asciiTheme="minorHAnsi" w:hAnsiTheme="minorHAnsi" w:cstheme="minorHAnsi"/>
                <w:sz w:val="22"/>
                <w:szCs w:val="22"/>
              </w:rPr>
            </w:pPr>
          </w:p>
        </w:tc>
        <w:tc>
          <w:tcPr>
            <w:tcW w:w="1169" w:type="dxa"/>
            <w:shd w:val="clear" w:color="auto" w:fill="auto"/>
          </w:tcPr>
          <w:p w:rsidR="00F61DFF" w:rsidRPr="00035304" w:rsidRDefault="00F61DFF" w:rsidP="003D58FC">
            <w:pPr>
              <w:jc w:val="center"/>
              <w:rPr>
                <w:rFonts w:asciiTheme="minorHAnsi" w:hAnsiTheme="minorHAnsi" w:cstheme="minorHAnsi"/>
                <w:sz w:val="22"/>
                <w:szCs w:val="22"/>
              </w:rPr>
            </w:pPr>
          </w:p>
        </w:tc>
        <w:tc>
          <w:tcPr>
            <w:tcW w:w="1528" w:type="dxa"/>
            <w:shd w:val="clear" w:color="auto" w:fill="auto"/>
          </w:tcPr>
          <w:p w:rsidR="00F61DFF" w:rsidRPr="00035304" w:rsidRDefault="00F61DFF" w:rsidP="003D58FC">
            <w:pPr>
              <w:jc w:val="center"/>
              <w:rPr>
                <w:rFonts w:asciiTheme="minorHAnsi" w:hAnsiTheme="minorHAnsi" w:cstheme="minorHAnsi"/>
                <w:sz w:val="22"/>
                <w:szCs w:val="22"/>
              </w:rPr>
            </w:pPr>
          </w:p>
        </w:tc>
        <w:tc>
          <w:tcPr>
            <w:tcW w:w="2223" w:type="dxa"/>
          </w:tcPr>
          <w:p w:rsidR="00F61DFF" w:rsidRPr="00035304" w:rsidRDefault="00F61DFF" w:rsidP="003D58FC">
            <w:pPr>
              <w:jc w:val="center"/>
              <w:rPr>
                <w:rFonts w:asciiTheme="minorHAnsi" w:hAnsiTheme="minorHAnsi" w:cstheme="minorHAnsi"/>
                <w:sz w:val="22"/>
                <w:szCs w:val="22"/>
              </w:rPr>
            </w:pPr>
          </w:p>
        </w:tc>
      </w:tr>
      <w:tr w:rsidR="00F61DFF" w:rsidRPr="00035304" w:rsidTr="002F536A">
        <w:trPr>
          <w:jc w:val="center"/>
        </w:trPr>
        <w:tc>
          <w:tcPr>
            <w:tcW w:w="5283" w:type="dxa"/>
            <w:shd w:val="clear" w:color="auto" w:fill="auto"/>
          </w:tcPr>
          <w:p w:rsidR="00F61DFF" w:rsidRPr="00035304" w:rsidRDefault="00F61DFF" w:rsidP="00681F36">
            <w:pPr>
              <w:rPr>
                <w:rFonts w:asciiTheme="minorHAnsi" w:hAnsiTheme="minorHAnsi" w:cstheme="minorHAnsi"/>
                <w:sz w:val="22"/>
                <w:szCs w:val="22"/>
              </w:rPr>
            </w:pPr>
            <w:r w:rsidRPr="00035304">
              <w:rPr>
                <w:rFonts w:asciiTheme="minorHAnsi" w:hAnsiTheme="minorHAnsi" w:cstheme="minorHAnsi"/>
                <w:sz w:val="22"/>
                <w:szCs w:val="22"/>
              </w:rPr>
              <w:t xml:space="preserve">     </w:t>
            </w:r>
            <w:hyperlink w:anchor="_INTANGIBLE_ASSETS" w:history="1">
              <w:r w:rsidRPr="00CC2016">
                <w:rPr>
                  <w:rStyle w:val="Hyperlink"/>
                  <w:rFonts w:asciiTheme="minorHAnsi" w:hAnsiTheme="minorHAnsi" w:cstheme="minorHAnsi"/>
                  <w:sz w:val="22"/>
                  <w:szCs w:val="22"/>
                </w:rPr>
                <w:t>Intangible Assets</w:t>
              </w:r>
            </w:hyperlink>
            <w:r w:rsidRPr="00035304">
              <w:rPr>
                <w:rFonts w:asciiTheme="minorHAnsi" w:hAnsiTheme="minorHAnsi" w:cstheme="minorHAnsi"/>
                <w:sz w:val="22"/>
                <w:szCs w:val="22"/>
              </w:rPr>
              <w:t xml:space="preserve"> </w:t>
            </w:r>
          </w:p>
        </w:tc>
        <w:tc>
          <w:tcPr>
            <w:tcW w:w="932" w:type="dxa"/>
            <w:shd w:val="clear" w:color="auto" w:fill="auto"/>
          </w:tcPr>
          <w:p w:rsidR="00F61DFF" w:rsidRPr="00035304" w:rsidRDefault="00F61DFF" w:rsidP="003D58FC">
            <w:pPr>
              <w:jc w:val="center"/>
              <w:rPr>
                <w:rFonts w:asciiTheme="minorHAnsi" w:hAnsiTheme="minorHAnsi" w:cstheme="minorHAnsi"/>
                <w:sz w:val="22"/>
                <w:szCs w:val="22"/>
              </w:rPr>
            </w:pPr>
          </w:p>
        </w:tc>
        <w:tc>
          <w:tcPr>
            <w:tcW w:w="1169" w:type="dxa"/>
            <w:shd w:val="clear" w:color="auto" w:fill="auto"/>
          </w:tcPr>
          <w:p w:rsidR="00F61DFF" w:rsidRPr="00035304" w:rsidRDefault="00F61DFF" w:rsidP="003D58FC">
            <w:pPr>
              <w:jc w:val="center"/>
              <w:rPr>
                <w:rFonts w:asciiTheme="minorHAnsi" w:hAnsiTheme="minorHAnsi" w:cstheme="minorHAnsi"/>
                <w:sz w:val="22"/>
                <w:szCs w:val="22"/>
              </w:rPr>
            </w:pPr>
          </w:p>
        </w:tc>
        <w:tc>
          <w:tcPr>
            <w:tcW w:w="1528" w:type="dxa"/>
            <w:shd w:val="clear" w:color="auto" w:fill="auto"/>
          </w:tcPr>
          <w:p w:rsidR="00F61DFF" w:rsidRPr="00035304" w:rsidRDefault="00F61DFF" w:rsidP="003D58FC">
            <w:pPr>
              <w:jc w:val="center"/>
              <w:rPr>
                <w:rFonts w:asciiTheme="minorHAnsi" w:hAnsiTheme="minorHAnsi" w:cstheme="minorHAnsi"/>
                <w:sz w:val="22"/>
                <w:szCs w:val="22"/>
              </w:rPr>
            </w:pPr>
          </w:p>
        </w:tc>
        <w:tc>
          <w:tcPr>
            <w:tcW w:w="2223" w:type="dxa"/>
          </w:tcPr>
          <w:p w:rsidR="00F61DFF" w:rsidRPr="00035304" w:rsidRDefault="00F61DFF" w:rsidP="003D58FC">
            <w:pPr>
              <w:jc w:val="center"/>
              <w:rPr>
                <w:rFonts w:asciiTheme="minorHAnsi" w:hAnsiTheme="minorHAnsi" w:cstheme="minorHAnsi"/>
                <w:sz w:val="22"/>
                <w:szCs w:val="22"/>
              </w:rPr>
            </w:pPr>
          </w:p>
        </w:tc>
      </w:tr>
      <w:tr w:rsidR="002F536A" w:rsidRPr="00035304" w:rsidTr="00AF1879">
        <w:trPr>
          <w:jc w:val="center"/>
        </w:trPr>
        <w:tc>
          <w:tcPr>
            <w:tcW w:w="11135" w:type="dxa"/>
            <w:gridSpan w:val="5"/>
            <w:shd w:val="clear" w:color="auto" w:fill="E7E6E6" w:themeFill="background2"/>
          </w:tcPr>
          <w:p w:rsidR="002F536A" w:rsidRPr="00035304" w:rsidRDefault="00233F3B" w:rsidP="002F536A">
            <w:pPr>
              <w:rPr>
                <w:rFonts w:asciiTheme="minorHAnsi" w:hAnsiTheme="minorHAnsi" w:cstheme="minorHAnsi"/>
                <w:sz w:val="22"/>
                <w:szCs w:val="22"/>
              </w:rPr>
            </w:pPr>
            <w:hyperlink w:anchor="_PROCUREMENT_&amp;_CONTRACT" w:history="1">
              <w:r w:rsidR="002F536A" w:rsidRPr="00AB6664">
                <w:rPr>
                  <w:rStyle w:val="Hyperlink"/>
                  <w:rFonts w:asciiTheme="minorHAnsi" w:hAnsiTheme="minorHAnsi"/>
                  <w:b/>
                  <w:color w:val="auto"/>
                  <w:sz w:val="28"/>
                  <w:szCs w:val="28"/>
                </w:rPr>
                <w:t>Procurement and Contract Administration</w:t>
              </w:r>
            </w:hyperlink>
          </w:p>
        </w:tc>
      </w:tr>
      <w:tr w:rsidR="00F61DFF" w:rsidRPr="00035304" w:rsidTr="002F536A">
        <w:trPr>
          <w:jc w:val="center"/>
        </w:trPr>
        <w:tc>
          <w:tcPr>
            <w:tcW w:w="5283" w:type="dxa"/>
            <w:shd w:val="clear" w:color="auto" w:fill="auto"/>
          </w:tcPr>
          <w:p w:rsidR="00F61DFF" w:rsidRPr="00035304" w:rsidRDefault="00F61DFF" w:rsidP="00681F36">
            <w:pPr>
              <w:rPr>
                <w:rFonts w:asciiTheme="minorHAnsi" w:hAnsiTheme="minorHAnsi" w:cstheme="minorHAnsi"/>
                <w:sz w:val="22"/>
                <w:szCs w:val="22"/>
              </w:rPr>
            </w:pPr>
            <w:r w:rsidRPr="00035304">
              <w:rPr>
                <w:rFonts w:asciiTheme="minorHAnsi" w:hAnsiTheme="minorHAnsi" w:cstheme="minorHAnsi"/>
                <w:sz w:val="22"/>
                <w:szCs w:val="22"/>
              </w:rPr>
              <w:t xml:space="preserve">     </w:t>
            </w:r>
            <w:hyperlink w:anchor="_PROCUREMENT_STANDARDS" w:history="1">
              <w:r w:rsidRPr="00F22A81">
                <w:rPr>
                  <w:rStyle w:val="Hyperlink"/>
                  <w:rFonts w:asciiTheme="minorHAnsi" w:hAnsiTheme="minorHAnsi" w:cstheme="minorHAnsi"/>
                  <w:sz w:val="22"/>
                  <w:szCs w:val="22"/>
                </w:rPr>
                <w:t>Procurement Standards</w:t>
              </w:r>
            </w:hyperlink>
          </w:p>
        </w:tc>
        <w:tc>
          <w:tcPr>
            <w:tcW w:w="932" w:type="dxa"/>
            <w:shd w:val="clear" w:color="auto" w:fill="auto"/>
          </w:tcPr>
          <w:p w:rsidR="00F61DFF" w:rsidRPr="00035304" w:rsidRDefault="00F61DFF" w:rsidP="003D58FC">
            <w:pPr>
              <w:jc w:val="center"/>
              <w:rPr>
                <w:rFonts w:asciiTheme="minorHAnsi" w:hAnsiTheme="minorHAnsi" w:cstheme="minorHAnsi"/>
                <w:sz w:val="22"/>
                <w:szCs w:val="22"/>
              </w:rPr>
            </w:pPr>
          </w:p>
        </w:tc>
        <w:tc>
          <w:tcPr>
            <w:tcW w:w="1169" w:type="dxa"/>
            <w:shd w:val="clear" w:color="auto" w:fill="auto"/>
          </w:tcPr>
          <w:p w:rsidR="00F61DFF" w:rsidRPr="00035304" w:rsidRDefault="00F61DFF" w:rsidP="003D58FC">
            <w:pPr>
              <w:jc w:val="center"/>
              <w:rPr>
                <w:rFonts w:asciiTheme="minorHAnsi" w:hAnsiTheme="minorHAnsi" w:cstheme="minorHAnsi"/>
                <w:sz w:val="22"/>
                <w:szCs w:val="22"/>
              </w:rPr>
            </w:pPr>
          </w:p>
        </w:tc>
        <w:tc>
          <w:tcPr>
            <w:tcW w:w="1528" w:type="dxa"/>
            <w:shd w:val="clear" w:color="auto" w:fill="auto"/>
          </w:tcPr>
          <w:p w:rsidR="00F61DFF" w:rsidRPr="00035304" w:rsidRDefault="00F61DFF" w:rsidP="003D58FC">
            <w:pPr>
              <w:jc w:val="center"/>
              <w:rPr>
                <w:rFonts w:asciiTheme="minorHAnsi" w:hAnsiTheme="minorHAnsi" w:cstheme="minorHAnsi"/>
                <w:sz w:val="22"/>
                <w:szCs w:val="22"/>
              </w:rPr>
            </w:pPr>
          </w:p>
        </w:tc>
        <w:tc>
          <w:tcPr>
            <w:tcW w:w="2223" w:type="dxa"/>
          </w:tcPr>
          <w:p w:rsidR="00F61DFF" w:rsidRPr="00035304" w:rsidRDefault="00F61DFF" w:rsidP="003D58FC">
            <w:pPr>
              <w:jc w:val="center"/>
              <w:rPr>
                <w:rFonts w:asciiTheme="minorHAnsi" w:hAnsiTheme="minorHAnsi" w:cstheme="minorHAnsi"/>
                <w:sz w:val="22"/>
                <w:szCs w:val="22"/>
              </w:rPr>
            </w:pPr>
          </w:p>
        </w:tc>
      </w:tr>
      <w:tr w:rsidR="00F61DFF" w:rsidRPr="00035304" w:rsidTr="002F536A">
        <w:trPr>
          <w:jc w:val="center"/>
        </w:trPr>
        <w:tc>
          <w:tcPr>
            <w:tcW w:w="5283" w:type="dxa"/>
            <w:shd w:val="clear" w:color="auto" w:fill="auto"/>
          </w:tcPr>
          <w:p w:rsidR="00F61DFF" w:rsidRPr="00035304" w:rsidRDefault="00F61DFF" w:rsidP="00681F36">
            <w:pPr>
              <w:rPr>
                <w:rFonts w:asciiTheme="minorHAnsi" w:hAnsiTheme="minorHAnsi" w:cstheme="minorHAnsi"/>
                <w:sz w:val="22"/>
                <w:szCs w:val="22"/>
              </w:rPr>
            </w:pPr>
            <w:r w:rsidRPr="00035304">
              <w:rPr>
                <w:rFonts w:asciiTheme="minorHAnsi" w:hAnsiTheme="minorHAnsi" w:cstheme="minorHAnsi"/>
                <w:sz w:val="22"/>
                <w:szCs w:val="22"/>
              </w:rPr>
              <w:t xml:space="preserve">     </w:t>
            </w:r>
            <w:hyperlink w:anchor="_COMPETITION" w:history="1">
              <w:r w:rsidRPr="00F22A81">
                <w:rPr>
                  <w:rStyle w:val="Hyperlink"/>
                  <w:rFonts w:asciiTheme="minorHAnsi" w:hAnsiTheme="minorHAnsi" w:cstheme="minorHAnsi"/>
                  <w:sz w:val="22"/>
                  <w:szCs w:val="22"/>
                </w:rPr>
                <w:t>Competition</w:t>
              </w:r>
            </w:hyperlink>
          </w:p>
        </w:tc>
        <w:tc>
          <w:tcPr>
            <w:tcW w:w="932" w:type="dxa"/>
            <w:shd w:val="clear" w:color="auto" w:fill="auto"/>
          </w:tcPr>
          <w:p w:rsidR="00F61DFF" w:rsidRPr="00035304" w:rsidRDefault="00F61DFF" w:rsidP="003D58FC">
            <w:pPr>
              <w:jc w:val="center"/>
              <w:rPr>
                <w:rFonts w:asciiTheme="minorHAnsi" w:hAnsiTheme="minorHAnsi" w:cstheme="minorHAnsi"/>
                <w:sz w:val="22"/>
                <w:szCs w:val="22"/>
              </w:rPr>
            </w:pPr>
          </w:p>
        </w:tc>
        <w:tc>
          <w:tcPr>
            <w:tcW w:w="1169" w:type="dxa"/>
            <w:shd w:val="clear" w:color="auto" w:fill="auto"/>
          </w:tcPr>
          <w:p w:rsidR="00F61DFF" w:rsidRPr="00035304" w:rsidRDefault="00F61DFF" w:rsidP="003D58FC">
            <w:pPr>
              <w:jc w:val="center"/>
              <w:rPr>
                <w:rFonts w:asciiTheme="minorHAnsi" w:hAnsiTheme="minorHAnsi" w:cstheme="minorHAnsi"/>
                <w:sz w:val="22"/>
                <w:szCs w:val="22"/>
              </w:rPr>
            </w:pPr>
          </w:p>
        </w:tc>
        <w:tc>
          <w:tcPr>
            <w:tcW w:w="1528" w:type="dxa"/>
            <w:shd w:val="clear" w:color="auto" w:fill="auto"/>
          </w:tcPr>
          <w:p w:rsidR="00F61DFF" w:rsidRPr="00035304" w:rsidRDefault="00F61DFF" w:rsidP="003D58FC">
            <w:pPr>
              <w:jc w:val="center"/>
              <w:rPr>
                <w:rFonts w:asciiTheme="minorHAnsi" w:hAnsiTheme="minorHAnsi" w:cstheme="minorHAnsi"/>
                <w:sz w:val="22"/>
                <w:szCs w:val="22"/>
              </w:rPr>
            </w:pPr>
          </w:p>
        </w:tc>
        <w:tc>
          <w:tcPr>
            <w:tcW w:w="2223" w:type="dxa"/>
          </w:tcPr>
          <w:p w:rsidR="00F61DFF" w:rsidRPr="00035304" w:rsidRDefault="00F61DFF" w:rsidP="003D58FC">
            <w:pPr>
              <w:jc w:val="center"/>
              <w:rPr>
                <w:rFonts w:asciiTheme="minorHAnsi" w:hAnsiTheme="minorHAnsi" w:cstheme="minorHAnsi"/>
                <w:sz w:val="22"/>
                <w:szCs w:val="22"/>
              </w:rPr>
            </w:pPr>
          </w:p>
        </w:tc>
      </w:tr>
      <w:tr w:rsidR="00F61DFF" w:rsidRPr="00035304" w:rsidTr="002F536A">
        <w:trPr>
          <w:jc w:val="center"/>
        </w:trPr>
        <w:tc>
          <w:tcPr>
            <w:tcW w:w="5283" w:type="dxa"/>
            <w:shd w:val="clear" w:color="auto" w:fill="auto"/>
          </w:tcPr>
          <w:p w:rsidR="00F61DFF" w:rsidRPr="00035304" w:rsidRDefault="00F61DFF" w:rsidP="00681F36">
            <w:pPr>
              <w:rPr>
                <w:rFonts w:asciiTheme="minorHAnsi" w:hAnsiTheme="minorHAnsi" w:cstheme="minorHAnsi"/>
                <w:sz w:val="22"/>
                <w:szCs w:val="22"/>
              </w:rPr>
            </w:pPr>
            <w:r w:rsidRPr="00035304">
              <w:rPr>
                <w:rFonts w:asciiTheme="minorHAnsi" w:hAnsiTheme="minorHAnsi" w:cstheme="minorHAnsi"/>
                <w:sz w:val="22"/>
                <w:szCs w:val="22"/>
              </w:rPr>
              <w:t xml:space="preserve">     </w:t>
            </w:r>
            <w:hyperlink w:anchor="_METHODS_OF_PROCUREMENT" w:history="1">
              <w:r w:rsidRPr="00F22A81">
                <w:rPr>
                  <w:rStyle w:val="Hyperlink"/>
                  <w:rFonts w:asciiTheme="minorHAnsi" w:hAnsiTheme="minorHAnsi" w:cstheme="minorHAnsi"/>
                  <w:sz w:val="22"/>
                  <w:szCs w:val="22"/>
                </w:rPr>
                <w:t>Methods of Procurement</w:t>
              </w:r>
            </w:hyperlink>
          </w:p>
        </w:tc>
        <w:tc>
          <w:tcPr>
            <w:tcW w:w="932" w:type="dxa"/>
            <w:shd w:val="clear" w:color="auto" w:fill="auto"/>
          </w:tcPr>
          <w:p w:rsidR="00F61DFF" w:rsidRPr="00035304" w:rsidRDefault="00F61DFF" w:rsidP="003D58FC">
            <w:pPr>
              <w:jc w:val="center"/>
              <w:rPr>
                <w:rFonts w:asciiTheme="minorHAnsi" w:hAnsiTheme="minorHAnsi" w:cstheme="minorHAnsi"/>
                <w:sz w:val="22"/>
                <w:szCs w:val="22"/>
              </w:rPr>
            </w:pPr>
          </w:p>
        </w:tc>
        <w:tc>
          <w:tcPr>
            <w:tcW w:w="1169" w:type="dxa"/>
            <w:shd w:val="clear" w:color="auto" w:fill="auto"/>
          </w:tcPr>
          <w:p w:rsidR="00F61DFF" w:rsidRPr="00035304" w:rsidRDefault="00F61DFF" w:rsidP="003D58FC">
            <w:pPr>
              <w:jc w:val="center"/>
              <w:rPr>
                <w:rFonts w:asciiTheme="minorHAnsi" w:hAnsiTheme="minorHAnsi" w:cstheme="minorHAnsi"/>
                <w:sz w:val="22"/>
                <w:szCs w:val="22"/>
              </w:rPr>
            </w:pPr>
          </w:p>
        </w:tc>
        <w:tc>
          <w:tcPr>
            <w:tcW w:w="1528" w:type="dxa"/>
            <w:shd w:val="clear" w:color="auto" w:fill="auto"/>
          </w:tcPr>
          <w:p w:rsidR="00F61DFF" w:rsidRPr="00035304" w:rsidRDefault="00F61DFF" w:rsidP="003D58FC">
            <w:pPr>
              <w:jc w:val="center"/>
              <w:rPr>
                <w:rFonts w:asciiTheme="minorHAnsi" w:hAnsiTheme="minorHAnsi" w:cstheme="minorHAnsi"/>
                <w:sz w:val="22"/>
                <w:szCs w:val="22"/>
              </w:rPr>
            </w:pPr>
          </w:p>
        </w:tc>
        <w:tc>
          <w:tcPr>
            <w:tcW w:w="2223" w:type="dxa"/>
          </w:tcPr>
          <w:p w:rsidR="00F61DFF" w:rsidRPr="00035304" w:rsidRDefault="00F61DFF" w:rsidP="003D58FC">
            <w:pPr>
              <w:jc w:val="center"/>
              <w:rPr>
                <w:rFonts w:asciiTheme="minorHAnsi" w:hAnsiTheme="minorHAnsi" w:cstheme="minorHAnsi"/>
                <w:sz w:val="22"/>
                <w:szCs w:val="22"/>
              </w:rPr>
            </w:pPr>
          </w:p>
        </w:tc>
      </w:tr>
      <w:tr w:rsidR="00F61DFF" w:rsidRPr="00035304" w:rsidTr="002F536A">
        <w:trPr>
          <w:jc w:val="center"/>
        </w:trPr>
        <w:tc>
          <w:tcPr>
            <w:tcW w:w="5283" w:type="dxa"/>
            <w:shd w:val="clear" w:color="auto" w:fill="auto"/>
          </w:tcPr>
          <w:p w:rsidR="00F61DFF" w:rsidRPr="00035304" w:rsidRDefault="00F61DFF" w:rsidP="00681F36">
            <w:pPr>
              <w:rPr>
                <w:rFonts w:asciiTheme="minorHAnsi" w:hAnsiTheme="minorHAnsi" w:cstheme="minorHAnsi"/>
                <w:sz w:val="22"/>
                <w:szCs w:val="22"/>
              </w:rPr>
            </w:pPr>
            <w:r w:rsidRPr="00035304">
              <w:rPr>
                <w:rFonts w:asciiTheme="minorHAnsi" w:hAnsiTheme="minorHAnsi" w:cstheme="minorHAnsi"/>
                <w:sz w:val="22"/>
                <w:szCs w:val="22"/>
              </w:rPr>
              <w:t xml:space="preserve">     </w:t>
            </w:r>
            <w:hyperlink w:anchor="_COST_OR_PRICE" w:history="1">
              <w:r w:rsidRPr="00F22A81">
                <w:rPr>
                  <w:rStyle w:val="Hyperlink"/>
                  <w:rFonts w:asciiTheme="minorHAnsi" w:hAnsiTheme="minorHAnsi" w:cstheme="minorHAnsi"/>
                  <w:sz w:val="22"/>
                  <w:szCs w:val="22"/>
                </w:rPr>
                <w:t>Cost or Price Analysis</w:t>
              </w:r>
            </w:hyperlink>
          </w:p>
        </w:tc>
        <w:tc>
          <w:tcPr>
            <w:tcW w:w="932" w:type="dxa"/>
            <w:shd w:val="clear" w:color="auto" w:fill="auto"/>
          </w:tcPr>
          <w:p w:rsidR="00F61DFF" w:rsidRPr="00035304" w:rsidRDefault="00F61DFF" w:rsidP="003D58FC">
            <w:pPr>
              <w:jc w:val="center"/>
              <w:rPr>
                <w:rFonts w:asciiTheme="minorHAnsi" w:hAnsiTheme="minorHAnsi" w:cstheme="minorHAnsi"/>
                <w:sz w:val="22"/>
                <w:szCs w:val="22"/>
              </w:rPr>
            </w:pPr>
          </w:p>
        </w:tc>
        <w:tc>
          <w:tcPr>
            <w:tcW w:w="1169" w:type="dxa"/>
            <w:shd w:val="clear" w:color="auto" w:fill="auto"/>
          </w:tcPr>
          <w:p w:rsidR="00F61DFF" w:rsidRPr="00035304" w:rsidRDefault="00F61DFF" w:rsidP="003D58FC">
            <w:pPr>
              <w:jc w:val="center"/>
              <w:rPr>
                <w:rFonts w:asciiTheme="minorHAnsi" w:hAnsiTheme="minorHAnsi" w:cstheme="minorHAnsi"/>
                <w:sz w:val="22"/>
                <w:szCs w:val="22"/>
              </w:rPr>
            </w:pPr>
          </w:p>
        </w:tc>
        <w:tc>
          <w:tcPr>
            <w:tcW w:w="1528" w:type="dxa"/>
            <w:shd w:val="clear" w:color="auto" w:fill="auto"/>
          </w:tcPr>
          <w:p w:rsidR="00F61DFF" w:rsidRPr="00035304" w:rsidRDefault="00F61DFF" w:rsidP="003D58FC">
            <w:pPr>
              <w:jc w:val="center"/>
              <w:rPr>
                <w:rFonts w:asciiTheme="minorHAnsi" w:hAnsiTheme="minorHAnsi" w:cstheme="minorHAnsi"/>
                <w:sz w:val="22"/>
                <w:szCs w:val="22"/>
              </w:rPr>
            </w:pPr>
          </w:p>
        </w:tc>
        <w:tc>
          <w:tcPr>
            <w:tcW w:w="2223" w:type="dxa"/>
          </w:tcPr>
          <w:p w:rsidR="00F61DFF" w:rsidRPr="00035304" w:rsidRDefault="00F61DFF" w:rsidP="003D58FC">
            <w:pPr>
              <w:jc w:val="center"/>
              <w:rPr>
                <w:rFonts w:asciiTheme="minorHAnsi" w:hAnsiTheme="minorHAnsi" w:cstheme="minorHAnsi"/>
                <w:sz w:val="22"/>
                <w:szCs w:val="22"/>
              </w:rPr>
            </w:pPr>
          </w:p>
        </w:tc>
      </w:tr>
      <w:tr w:rsidR="00F61DFF" w:rsidRPr="00035304" w:rsidTr="002F536A">
        <w:trPr>
          <w:jc w:val="center"/>
        </w:trPr>
        <w:tc>
          <w:tcPr>
            <w:tcW w:w="5283" w:type="dxa"/>
            <w:shd w:val="clear" w:color="auto" w:fill="auto"/>
          </w:tcPr>
          <w:p w:rsidR="00F61DFF" w:rsidRPr="00035304" w:rsidRDefault="00F61DFF" w:rsidP="00681F36">
            <w:pPr>
              <w:rPr>
                <w:rFonts w:asciiTheme="minorHAnsi" w:hAnsiTheme="minorHAnsi" w:cstheme="minorHAnsi"/>
                <w:sz w:val="22"/>
                <w:szCs w:val="22"/>
              </w:rPr>
            </w:pPr>
            <w:r w:rsidRPr="00035304">
              <w:rPr>
                <w:rFonts w:asciiTheme="minorHAnsi" w:hAnsiTheme="minorHAnsi" w:cstheme="minorHAnsi"/>
                <w:sz w:val="22"/>
                <w:szCs w:val="22"/>
              </w:rPr>
              <w:t xml:space="preserve">     </w:t>
            </w:r>
            <w:hyperlink w:anchor="_CONTRACT_ADMINSTRATION" w:history="1">
              <w:r w:rsidRPr="00F22A81">
                <w:rPr>
                  <w:rStyle w:val="Hyperlink"/>
                  <w:rFonts w:asciiTheme="minorHAnsi" w:hAnsiTheme="minorHAnsi" w:cstheme="minorHAnsi"/>
                  <w:sz w:val="22"/>
                  <w:szCs w:val="22"/>
                </w:rPr>
                <w:t>Contract Administration</w:t>
              </w:r>
            </w:hyperlink>
          </w:p>
        </w:tc>
        <w:tc>
          <w:tcPr>
            <w:tcW w:w="932" w:type="dxa"/>
            <w:shd w:val="clear" w:color="auto" w:fill="auto"/>
          </w:tcPr>
          <w:p w:rsidR="00F61DFF" w:rsidRPr="00035304" w:rsidRDefault="00F61DFF" w:rsidP="003D58FC">
            <w:pPr>
              <w:jc w:val="center"/>
              <w:rPr>
                <w:rFonts w:asciiTheme="minorHAnsi" w:hAnsiTheme="minorHAnsi" w:cstheme="minorHAnsi"/>
                <w:sz w:val="22"/>
                <w:szCs w:val="22"/>
              </w:rPr>
            </w:pPr>
          </w:p>
        </w:tc>
        <w:tc>
          <w:tcPr>
            <w:tcW w:w="1169" w:type="dxa"/>
            <w:shd w:val="clear" w:color="auto" w:fill="auto"/>
          </w:tcPr>
          <w:p w:rsidR="00F61DFF" w:rsidRPr="00035304" w:rsidRDefault="00F61DFF" w:rsidP="003D58FC">
            <w:pPr>
              <w:jc w:val="center"/>
              <w:rPr>
                <w:rFonts w:asciiTheme="minorHAnsi" w:hAnsiTheme="minorHAnsi" w:cstheme="minorHAnsi"/>
                <w:sz w:val="22"/>
                <w:szCs w:val="22"/>
              </w:rPr>
            </w:pPr>
          </w:p>
        </w:tc>
        <w:tc>
          <w:tcPr>
            <w:tcW w:w="1528" w:type="dxa"/>
            <w:shd w:val="clear" w:color="auto" w:fill="auto"/>
          </w:tcPr>
          <w:p w:rsidR="00F61DFF" w:rsidRPr="00035304" w:rsidRDefault="00F61DFF" w:rsidP="003D58FC">
            <w:pPr>
              <w:jc w:val="center"/>
              <w:rPr>
                <w:rFonts w:asciiTheme="minorHAnsi" w:hAnsiTheme="minorHAnsi" w:cstheme="minorHAnsi"/>
                <w:sz w:val="22"/>
                <w:szCs w:val="22"/>
              </w:rPr>
            </w:pPr>
          </w:p>
        </w:tc>
        <w:tc>
          <w:tcPr>
            <w:tcW w:w="2223" w:type="dxa"/>
          </w:tcPr>
          <w:p w:rsidR="00F61DFF" w:rsidRPr="00035304" w:rsidRDefault="00F61DFF" w:rsidP="003D58FC">
            <w:pPr>
              <w:jc w:val="center"/>
              <w:rPr>
                <w:rFonts w:asciiTheme="minorHAnsi" w:hAnsiTheme="minorHAnsi" w:cstheme="minorHAnsi"/>
                <w:sz w:val="22"/>
                <w:szCs w:val="22"/>
              </w:rPr>
            </w:pPr>
          </w:p>
        </w:tc>
      </w:tr>
      <w:tr w:rsidR="002F536A" w:rsidRPr="00035304" w:rsidTr="00FE0218">
        <w:trPr>
          <w:jc w:val="center"/>
        </w:trPr>
        <w:tc>
          <w:tcPr>
            <w:tcW w:w="11135" w:type="dxa"/>
            <w:gridSpan w:val="5"/>
            <w:shd w:val="clear" w:color="auto" w:fill="E7E6E6" w:themeFill="background2"/>
          </w:tcPr>
          <w:p w:rsidR="002F536A" w:rsidRPr="00035304" w:rsidRDefault="00233F3B" w:rsidP="002F536A">
            <w:pPr>
              <w:jc w:val="both"/>
              <w:rPr>
                <w:rFonts w:asciiTheme="minorHAnsi" w:hAnsiTheme="minorHAnsi" w:cstheme="minorHAnsi"/>
                <w:b/>
                <w:sz w:val="22"/>
                <w:szCs w:val="22"/>
              </w:rPr>
            </w:pPr>
            <w:hyperlink w:anchor="_SUBRECIEPIENT_MANAGEMENT_&amp;" w:history="1">
              <w:r w:rsidR="002F536A" w:rsidRPr="00AB6664">
                <w:rPr>
                  <w:rStyle w:val="Hyperlink"/>
                  <w:rFonts w:asciiTheme="minorHAnsi" w:hAnsiTheme="minorHAnsi"/>
                  <w:b/>
                  <w:color w:val="auto"/>
                  <w:sz w:val="28"/>
                  <w:szCs w:val="28"/>
                </w:rPr>
                <w:t>Subrecipient Management and Oversight</w:t>
              </w:r>
            </w:hyperlink>
          </w:p>
        </w:tc>
      </w:tr>
      <w:tr w:rsidR="00F61DFF" w:rsidRPr="00035304" w:rsidTr="002F536A">
        <w:trPr>
          <w:jc w:val="center"/>
        </w:trPr>
        <w:tc>
          <w:tcPr>
            <w:tcW w:w="5283" w:type="dxa"/>
            <w:shd w:val="clear" w:color="auto" w:fill="auto"/>
          </w:tcPr>
          <w:p w:rsidR="00F61DFF" w:rsidRPr="00035304" w:rsidRDefault="00F61DFF" w:rsidP="00681F36">
            <w:pPr>
              <w:rPr>
                <w:rFonts w:asciiTheme="minorHAnsi" w:hAnsiTheme="minorHAnsi" w:cstheme="minorHAnsi"/>
                <w:sz w:val="22"/>
                <w:szCs w:val="22"/>
              </w:rPr>
            </w:pPr>
            <w:r w:rsidRPr="00035304">
              <w:rPr>
                <w:rFonts w:asciiTheme="minorHAnsi" w:hAnsiTheme="minorHAnsi" w:cstheme="minorHAnsi"/>
                <w:sz w:val="22"/>
                <w:szCs w:val="22"/>
              </w:rPr>
              <w:t xml:space="preserve">     </w:t>
            </w:r>
            <w:hyperlink w:anchor="_PREAWARD_RISK_ANALYSIS" w:history="1">
              <w:r w:rsidRPr="003E16EC">
                <w:rPr>
                  <w:rStyle w:val="Hyperlink"/>
                  <w:rFonts w:asciiTheme="minorHAnsi" w:hAnsiTheme="minorHAnsi" w:cstheme="minorHAnsi"/>
                  <w:sz w:val="22"/>
                  <w:szCs w:val="22"/>
                </w:rPr>
                <w:t>Pre-Award Risk Assessment</w:t>
              </w:r>
            </w:hyperlink>
          </w:p>
        </w:tc>
        <w:tc>
          <w:tcPr>
            <w:tcW w:w="932" w:type="dxa"/>
            <w:shd w:val="clear" w:color="auto" w:fill="auto"/>
          </w:tcPr>
          <w:p w:rsidR="00F61DFF" w:rsidRPr="00035304" w:rsidRDefault="00F61DFF" w:rsidP="003D58FC">
            <w:pPr>
              <w:jc w:val="center"/>
              <w:rPr>
                <w:rFonts w:asciiTheme="minorHAnsi" w:hAnsiTheme="minorHAnsi" w:cstheme="minorHAnsi"/>
                <w:sz w:val="22"/>
                <w:szCs w:val="22"/>
              </w:rPr>
            </w:pPr>
          </w:p>
        </w:tc>
        <w:tc>
          <w:tcPr>
            <w:tcW w:w="1169" w:type="dxa"/>
            <w:shd w:val="clear" w:color="auto" w:fill="auto"/>
          </w:tcPr>
          <w:p w:rsidR="00F61DFF" w:rsidRPr="00035304" w:rsidRDefault="00F61DFF" w:rsidP="003D58FC">
            <w:pPr>
              <w:jc w:val="center"/>
              <w:rPr>
                <w:rFonts w:asciiTheme="minorHAnsi" w:hAnsiTheme="minorHAnsi" w:cstheme="minorHAnsi"/>
                <w:sz w:val="22"/>
                <w:szCs w:val="22"/>
              </w:rPr>
            </w:pPr>
          </w:p>
        </w:tc>
        <w:tc>
          <w:tcPr>
            <w:tcW w:w="1528" w:type="dxa"/>
            <w:shd w:val="clear" w:color="auto" w:fill="auto"/>
          </w:tcPr>
          <w:p w:rsidR="00F61DFF" w:rsidRPr="00035304" w:rsidRDefault="00F61DFF" w:rsidP="003D58FC">
            <w:pPr>
              <w:jc w:val="center"/>
              <w:rPr>
                <w:rFonts w:asciiTheme="minorHAnsi" w:hAnsiTheme="minorHAnsi" w:cstheme="minorHAnsi"/>
                <w:sz w:val="22"/>
                <w:szCs w:val="22"/>
              </w:rPr>
            </w:pPr>
          </w:p>
        </w:tc>
        <w:tc>
          <w:tcPr>
            <w:tcW w:w="2223" w:type="dxa"/>
          </w:tcPr>
          <w:p w:rsidR="00F61DFF" w:rsidRPr="00035304" w:rsidRDefault="00F61DFF" w:rsidP="003D58FC">
            <w:pPr>
              <w:jc w:val="center"/>
              <w:rPr>
                <w:rFonts w:asciiTheme="minorHAnsi" w:hAnsiTheme="minorHAnsi" w:cstheme="minorHAnsi"/>
                <w:sz w:val="22"/>
                <w:szCs w:val="22"/>
              </w:rPr>
            </w:pPr>
          </w:p>
        </w:tc>
      </w:tr>
      <w:tr w:rsidR="00F61DFF" w:rsidRPr="00035304" w:rsidTr="002F536A">
        <w:trPr>
          <w:jc w:val="center"/>
        </w:trPr>
        <w:tc>
          <w:tcPr>
            <w:tcW w:w="5283" w:type="dxa"/>
            <w:shd w:val="clear" w:color="auto" w:fill="auto"/>
          </w:tcPr>
          <w:p w:rsidR="00F61DFF" w:rsidRPr="00035304" w:rsidRDefault="00F61DFF" w:rsidP="00681F36">
            <w:pPr>
              <w:rPr>
                <w:rFonts w:asciiTheme="minorHAnsi" w:hAnsiTheme="minorHAnsi" w:cstheme="minorHAnsi"/>
                <w:sz w:val="22"/>
                <w:szCs w:val="22"/>
              </w:rPr>
            </w:pPr>
            <w:r w:rsidRPr="00035304">
              <w:rPr>
                <w:rFonts w:asciiTheme="minorHAnsi" w:hAnsiTheme="minorHAnsi" w:cstheme="minorHAnsi"/>
                <w:sz w:val="22"/>
                <w:szCs w:val="22"/>
              </w:rPr>
              <w:t xml:space="preserve">     </w:t>
            </w:r>
            <w:hyperlink w:anchor="_POST_SUBAWARD_RESPONSIBILITES" w:history="1">
              <w:r w:rsidRPr="003E16EC">
                <w:rPr>
                  <w:rStyle w:val="Hyperlink"/>
                  <w:rFonts w:asciiTheme="minorHAnsi" w:hAnsiTheme="minorHAnsi" w:cstheme="minorHAnsi"/>
                  <w:sz w:val="22"/>
                  <w:szCs w:val="22"/>
                </w:rPr>
                <w:t>Post Subaward Responsibilities</w:t>
              </w:r>
            </w:hyperlink>
          </w:p>
        </w:tc>
        <w:tc>
          <w:tcPr>
            <w:tcW w:w="932" w:type="dxa"/>
            <w:shd w:val="clear" w:color="auto" w:fill="auto"/>
          </w:tcPr>
          <w:p w:rsidR="00F61DFF" w:rsidRPr="00035304" w:rsidRDefault="00F61DFF" w:rsidP="003D58FC">
            <w:pPr>
              <w:jc w:val="center"/>
              <w:rPr>
                <w:rFonts w:asciiTheme="minorHAnsi" w:hAnsiTheme="minorHAnsi" w:cstheme="minorHAnsi"/>
                <w:sz w:val="22"/>
                <w:szCs w:val="22"/>
              </w:rPr>
            </w:pPr>
          </w:p>
        </w:tc>
        <w:tc>
          <w:tcPr>
            <w:tcW w:w="1169" w:type="dxa"/>
            <w:shd w:val="clear" w:color="auto" w:fill="auto"/>
          </w:tcPr>
          <w:p w:rsidR="00F61DFF" w:rsidRPr="00035304" w:rsidRDefault="00F61DFF" w:rsidP="003D58FC">
            <w:pPr>
              <w:jc w:val="center"/>
              <w:rPr>
                <w:rFonts w:asciiTheme="minorHAnsi" w:hAnsiTheme="minorHAnsi" w:cstheme="minorHAnsi"/>
                <w:sz w:val="22"/>
                <w:szCs w:val="22"/>
              </w:rPr>
            </w:pPr>
          </w:p>
        </w:tc>
        <w:tc>
          <w:tcPr>
            <w:tcW w:w="1528" w:type="dxa"/>
            <w:shd w:val="clear" w:color="auto" w:fill="auto"/>
          </w:tcPr>
          <w:p w:rsidR="00F61DFF" w:rsidRPr="00035304" w:rsidRDefault="00F61DFF" w:rsidP="003D58FC">
            <w:pPr>
              <w:jc w:val="center"/>
              <w:rPr>
                <w:rFonts w:asciiTheme="minorHAnsi" w:hAnsiTheme="minorHAnsi" w:cstheme="minorHAnsi"/>
                <w:sz w:val="22"/>
                <w:szCs w:val="22"/>
              </w:rPr>
            </w:pPr>
          </w:p>
        </w:tc>
        <w:tc>
          <w:tcPr>
            <w:tcW w:w="2223" w:type="dxa"/>
          </w:tcPr>
          <w:p w:rsidR="00F61DFF" w:rsidRPr="00035304" w:rsidRDefault="00F61DFF" w:rsidP="003D58FC">
            <w:pPr>
              <w:jc w:val="center"/>
              <w:rPr>
                <w:rFonts w:asciiTheme="minorHAnsi" w:hAnsiTheme="minorHAnsi" w:cstheme="minorHAnsi"/>
                <w:sz w:val="22"/>
                <w:szCs w:val="22"/>
              </w:rPr>
            </w:pPr>
          </w:p>
        </w:tc>
      </w:tr>
      <w:tr w:rsidR="00F61DFF" w:rsidRPr="00035304" w:rsidTr="002F536A">
        <w:trPr>
          <w:jc w:val="center"/>
        </w:trPr>
        <w:tc>
          <w:tcPr>
            <w:tcW w:w="5283" w:type="dxa"/>
            <w:shd w:val="clear" w:color="auto" w:fill="auto"/>
          </w:tcPr>
          <w:p w:rsidR="00F61DFF" w:rsidRPr="00035304" w:rsidRDefault="00F61DFF" w:rsidP="00681F36">
            <w:pPr>
              <w:rPr>
                <w:rFonts w:asciiTheme="minorHAnsi" w:hAnsiTheme="minorHAnsi" w:cstheme="minorHAnsi"/>
                <w:sz w:val="22"/>
                <w:szCs w:val="22"/>
              </w:rPr>
            </w:pPr>
            <w:r w:rsidRPr="00035304">
              <w:rPr>
                <w:rFonts w:asciiTheme="minorHAnsi" w:hAnsiTheme="minorHAnsi" w:cstheme="minorHAnsi"/>
                <w:sz w:val="22"/>
                <w:szCs w:val="22"/>
              </w:rPr>
              <w:t xml:space="preserve">     </w:t>
            </w:r>
            <w:hyperlink w:anchor="_SUBRECIPIENT_MONITORING" w:history="1">
              <w:r w:rsidRPr="003E16EC">
                <w:rPr>
                  <w:rStyle w:val="Hyperlink"/>
                  <w:rFonts w:asciiTheme="minorHAnsi" w:hAnsiTheme="minorHAnsi" w:cstheme="minorHAnsi"/>
                  <w:sz w:val="22"/>
                  <w:szCs w:val="22"/>
                </w:rPr>
                <w:t>Subrecipient Monitoring</w:t>
              </w:r>
            </w:hyperlink>
            <w:r w:rsidRPr="00035304">
              <w:rPr>
                <w:rFonts w:asciiTheme="minorHAnsi" w:hAnsiTheme="minorHAnsi" w:cstheme="minorHAnsi"/>
                <w:sz w:val="22"/>
                <w:szCs w:val="22"/>
              </w:rPr>
              <w:t xml:space="preserve"> </w:t>
            </w:r>
          </w:p>
        </w:tc>
        <w:tc>
          <w:tcPr>
            <w:tcW w:w="932" w:type="dxa"/>
            <w:shd w:val="clear" w:color="auto" w:fill="auto"/>
          </w:tcPr>
          <w:p w:rsidR="00F61DFF" w:rsidRPr="00035304" w:rsidRDefault="00F61DFF" w:rsidP="003D58FC">
            <w:pPr>
              <w:jc w:val="center"/>
              <w:rPr>
                <w:rFonts w:asciiTheme="minorHAnsi" w:hAnsiTheme="minorHAnsi" w:cstheme="minorHAnsi"/>
                <w:sz w:val="22"/>
                <w:szCs w:val="22"/>
              </w:rPr>
            </w:pPr>
          </w:p>
        </w:tc>
        <w:tc>
          <w:tcPr>
            <w:tcW w:w="1169" w:type="dxa"/>
            <w:shd w:val="clear" w:color="auto" w:fill="auto"/>
          </w:tcPr>
          <w:p w:rsidR="00F61DFF" w:rsidRPr="00035304" w:rsidRDefault="00F61DFF" w:rsidP="003D58FC">
            <w:pPr>
              <w:jc w:val="center"/>
              <w:rPr>
                <w:rFonts w:asciiTheme="minorHAnsi" w:hAnsiTheme="minorHAnsi" w:cstheme="minorHAnsi"/>
                <w:sz w:val="22"/>
                <w:szCs w:val="22"/>
              </w:rPr>
            </w:pPr>
          </w:p>
        </w:tc>
        <w:tc>
          <w:tcPr>
            <w:tcW w:w="1528" w:type="dxa"/>
            <w:shd w:val="clear" w:color="auto" w:fill="auto"/>
          </w:tcPr>
          <w:p w:rsidR="00F61DFF" w:rsidRPr="00035304" w:rsidRDefault="00F61DFF" w:rsidP="003D58FC">
            <w:pPr>
              <w:jc w:val="center"/>
              <w:rPr>
                <w:rFonts w:asciiTheme="minorHAnsi" w:hAnsiTheme="minorHAnsi" w:cstheme="minorHAnsi"/>
                <w:sz w:val="22"/>
                <w:szCs w:val="22"/>
              </w:rPr>
            </w:pPr>
          </w:p>
        </w:tc>
        <w:tc>
          <w:tcPr>
            <w:tcW w:w="2223" w:type="dxa"/>
          </w:tcPr>
          <w:p w:rsidR="00F61DFF" w:rsidRPr="00035304" w:rsidRDefault="00F61DFF" w:rsidP="003D58FC">
            <w:pPr>
              <w:jc w:val="center"/>
              <w:rPr>
                <w:rFonts w:asciiTheme="minorHAnsi" w:hAnsiTheme="minorHAnsi" w:cstheme="minorHAnsi"/>
                <w:sz w:val="22"/>
                <w:szCs w:val="22"/>
              </w:rPr>
            </w:pPr>
          </w:p>
        </w:tc>
      </w:tr>
      <w:tr w:rsidR="002F536A" w:rsidRPr="00035304" w:rsidTr="0015399E">
        <w:trPr>
          <w:jc w:val="center"/>
        </w:trPr>
        <w:tc>
          <w:tcPr>
            <w:tcW w:w="11135" w:type="dxa"/>
            <w:gridSpan w:val="5"/>
            <w:shd w:val="clear" w:color="auto" w:fill="E7E6E6" w:themeFill="background2"/>
          </w:tcPr>
          <w:p w:rsidR="002F536A" w:rsidRPr="00035304" w:rsidRDefault="00233F3B" w:rsidP="00491BE0">
            <w:pPr>
              <w:rPr>
                <w:rFonts w:asciiTheme="minorHAnsi" w:hAnsiTheme="minorHAnsi" w:cstheme="minorHAnsi"/>
                <w:b/>
                <w:sz w:val="22"/>
                <w:szCs w:val="22"/>
              </w:rPr>
            </w:pPr>
            <w:hyperlink w:anchor="_RECORDS_MANAGEMENT" w:history="1">
              <w:r w:rsidR="002F536A" w:rsidRPr="00AB6664">
                <w:rPr>
                  <w:rStyle w:val="Hyperlink"/>
                  <w:rFonts w:asciiTheme="minorHAnsi" w:hAnsiTheme="minorHAnsi"/>
                  <w:b/>
                  <w:color w:val="auto"/>
                  <w:sz w:val="28"/>
                  <w:szCs w:val="28"/>
                </w:rPr>
                <w:t>Records Management</w:t>
              </w:r>
            </w:hyperlink>
          </w:p>
        </w:tc>
      </w:tr>
      <w:tr w:rsidR="00F61DFF" w:rsidRPr="00035304" w:rsidTr="002F536A">
        <w:trPr>
          <w:jc w:val="center"/>
        </w:trPr>
        <w:tc>
          <w:tcPr>
            <w:tcW w:w="5283" w:type="dxa"/>
            <w:shd w:val="clear" w:color="auto" w:fill="auto"/>
          </w:tcPr>
          <w:p w:rsidR="00F61DFF" w:rsidRPr="00035304" w:rsidRDefault="00F61DFF" w:rsidP="00681F36">
            <w:pPr>
              <w:rPr>
                <w:rFonts w:asciiTheme="minorHAnsi" w:hAnsiTheme="minorHAnsi" w:cstheme="minorHAnsi"/>
                <w:sz w:val="22"/>
                <w:szCs w:val="22"/>
              </w:rPr>
            </w:pPr>
            <w:r w:rsidRPr="00035304">
              <w:rPr>
                <w:rFonts w:asciiTheme="minorHAnsi" w:hAnsiTheme="minorHAnsi" w:cstheme="minorHAnsi"/>
                <w:sz w:val="22"/>
                <w:szCs w:val="22"/>
              </w:rPr>
              <w:t xml:space="preserve">     </w:t>
            </w:r>
            <w:hyperlink w:anchor="_RECORDS_RETENTION" w:history="1">
              <w:r w:rsidRPr="007B0663">
                <w:rPr>
                  <w:rStyle w:val="Hyperlink"/>
                  <w:rFonts w:asciiTheme="minorHAnsi" w:hAnsiTheme="minorHAnsi" w:cstheme="minorHAnsi"/>
                  <w:sz w:val="22"/>
                  <w:szCs w:val="22"/>
                </w:rPr>
                <w:t>Record Retention &amp; Accessibility</w:t>
              </w:r>
            </w:hyperlink>
            <w:r w:rsidRPr="00035304">
              <w:rPr>
                <w:rFonts w:asciiTheme="minorHAnsi" w:hAnsiTheme="minorHAnsi" w:cstheme="minorHAnsi"/>
                <w:sz w:val="22"/>
                <w:szCs w:val="22"/>
              </w:rPr>
              <w:t xml:space="preserve"> </w:t>
            </w:r>
          </w:p>
        </w:tc>
        <w:tc>
          <w:tcPr>
            <w:tcW w:w="932" w:type="dxa"/>
            <w:shd w:val="clear" w:color="auto" w:fill="auto"/>
          </w:tcPr>
          <w:p w:rsidR="00F61DFF" w:rsidRPr="00035304" w:rsidRDefault="00F61DFF" w:rsidP="003D58FC">
            <w:pPr>
              <w:jc w:val="center"/>
              <w:rPr>
                <w:rFonts w:asciiTheme="minorHAnsi" w:hAnsiTheme="minorHAnsi" w:cstheme="minorHAnsi"/>
                <w:sz w:val="22"/>
                <w:szCs w:val="22"/>
              </w:rPr>
            </w:pPr>
          </w:p>
        </w:tc>
        <w:tc>
          <w:tcPr>
            <w:tcW w:w="1169" w:type="dxa"/>
            <w:shd w:val="clear" w:color="auto" w:fill="auto"/>
          </w:tcPr>
          <w:p w:rsidR="00F61DFF" w:rsidRPr="00035304" w:rsidRDefault="00F61DFF" w:rsidP="003D58FC">
            <w:pPr>
              <w:jc w:val="center"/>
              <w:rPr>
                <w:rFonts w:asciiTheme="minorHAnsi" w:hAnsiTheme="minorHAnsi" w:cstheme="minorHAnsi"/>
                <w:sz w:val="22"/>
                <w:szCs w:val="22"/>
              </w:rPr>
            </w:pPr>
          </w:p>
        </w:tc>
        <w:tc>
          <w:tcPr>
            <w:tcW w:w="1528" w:type="dxa"/>
            <w:shd w:val="clear" w:color="auto" w:fill="auto"/>
          </w:tcPr>
          <w:p w:rsidR="00F61DFF" w:rsidRPr="00035304" w:rsidRDefault="00F61DFF" w:rsidP="003D58FC">
            <w:pPr>
              <w:jc w:val="center"/>
              <w:rPr>
                <w:rFonts w:asciiTheme="minorHAnsi" w:hAnsiTheme="minorHAnsi" w:cstheme="minorHAnsi"/>
                <w:sz w:val="22"/>
                <w:szCs w:val="22"/>
              </w:rPr>
            </w:pPr>
          </w:p>
        </w:tc>
        <w:tc>
          <w:tcPr>
            <w:tcW w:w="2223" w:type="dxa"/>
          </w:tcPr>
          <w:p w:rsidR="00F61DFF" w:rsidRPr="00035304" w:rsidRDefault="00F61DFF" w:rsidP="003D58FC">
            <w:pPr>
              <w:jc w:val="center"/>
              <w:rPr>
                <w:rFonts w:asciiTheme="minorHAnsi" w:hAnsiTheme="minorHAnsi" w:cstheme="minorHAnsi"/>
                <w:sz w:val="22"/>
                <w:szCs w:val="22"/>
              </w:rPr>
            </w:pPr>
          </w:p>
        </w:tc>
      </w:tr>
      <w:tr w:rsidR="00F61DFF" w:rsidRPr="00035304" w:rsidTr="002F536A">
        <w:trPr>
          <w:jc w:val="center"/>
        </w:trPr>
        <w:tc>
          <w:tcPr>
            <w:tcW w:w="5283" w:type="dxa"/>
            <w:shd w:val="clear" w:color="auto" w:fill="auto"/>
          </w:tcPr>
          <w:p w:rsidR="00F61DFF" w:rsidRPr="00035304" w:rsidRDefault="00F61DFF" w:rsidP="00681F36">
            <w:pPr>
              <w:rPr>
                <w:rFonts w:asciiTheme="minorHAnsi" w:hAnsiTheme="minorHAnsi" w:cstheme="minorHAnsi"/>
                <w:sz w:val="22"/>
                <w:szCs w:val="22"/>
              </w:rPr>
            </w:pPr>
            <w:r w:rsidRPr="00035304">
              <w:rPr>
                <w:rFonts w:asciiTheme="minorHAnsi" w:hAnsiTheme="minorHAnsi" w:cstheme="minorHAnsi"/>
                <w:sz w:val="22"/>
                <w:szCs w:val="22"/>
              </w:rPr>
              <w:t xml:space="preserve">     </w:t>
            </w:r>
            <w:hyperlink w:anchor="_PROTECTED_PERSONALLY_IDENTIFIABLE" w:history="1">
              <w:r w:rsidRPr="007B0663">
                <w:rPr>
                  <w:rStyle w:val="Hyperlink"/>
                  <w:rFonts w:asciiTheme="minorHAnsi" w:hAnsiTheme="minorHAnsi" w:cstheme="minorHAnsi"/>
                  <w:sz w:val="22"/>
                  <w:szCs w:val="22"/>
                </w:rPr>
                <w:t>Protected Personally Identifiable Information</w:t>
              </w:r>
            </w:hyperlink>
            <w:r w:rsidRPr="00035304">
              <w:rPr>
                <w:rFonts w:asciiTheme="minorHAnsi" w:hAnsiTheme="minorHAnsi" w:cstheme="minorHAnsi"/>
                <w:sz w:val="22"/>
                <w:szCs w:val="22"/>
              </w:rPr>
              <w:t xml:space="preserve"> </w:t>
            </w:r>
          </w:p>
        </w:tc>
        <w:tc>
          <w:tcPr>
            <w:tcW w:w="932" w:type="dxa"/>
            <w:shd w:val="clear" w:color="auto" w:fill="auto"/>
          </w:tcPr>
          <w:p w:rsidR="00F61DFF" w:rsidRPr="00035304" w:rsidRDefault="00F61DFF" w:rsidP="003D58FC">
            <w:pPr>
              <w:jc w:val="center"/>
              <w:rPr>
                <w:rFonts w:asciiTheme="minorHAnsi" w:hAnsiTheme="minorHAnsi" w:cstheme="minorHAnsi"/>
                <w:sz w:val="22"/>
                <w:szCs w:val="22"/>
              </w:rPr>
            </w:pPr>
          </w:p>
        </w:tc>
        <w:tc>
          <w:tcPr>
            <w:tcW w:w="1169" w:type="dxa"/>
            <w:shd w:val="clear" w:color="auto" w:fill="auto"/>
          </w:tcPr>
          <w:p w:rsidR="00F61DFF" w:rsidRPr="00035304" w:rsidRDefault="00F61DFF" w:rsidP="003D58FC">
            <w:pPr>
              <w:jc w:val="center"/>
              <w:rPr>
                <w:rFonts w:asciiTheme="minorHAnsi" w:hAnsiTheme="minorHAnsi" w:cstheme="minorHAnsi"/>
                <w:sz w:val="22"/>
                <w:szCs w:val="22"/>
              </w:rPr>
            </w:pPr>
          </w:p>
        </w:tc>
        <w:tc>
          <w:tcPr>
            <w:tcW w:w="1528" w:type="dxa"/>
            <w:shd w:val="clear" w:color="auto" w:fill="auto"/>
          </w:tcPr>
          <w:p w:rsidR="00F61DFF" w:rsidRPr="00035304" w:rsidRDefault="00F61DFF" w:rsidP="003D58FC">
            <w:pPr>
              <w:jc w:val="center"/>
              <w:rPr>
                <w:rFonts w:asciiTheme="minorHAnsi" w:hAnsiTheme="minorHAnsi" w:cstheme="minorHAnsi"/>
                <w:sz w:val="22"/>
                <w:szCs w:val="22"/>
              </w:rPr>
            </w:pPr>
          </w:p>
        </w:tc>
        <w:tc>
          <w:tcPr>
            <w:tcW w:w="2223" w:type="dxa"/>
          </w:tcPr>
          <w:p w:rsidR="00F61DFF" w:rsidRPr="00035304" w:rsidRDefault="00F61DFF" w:rsidP="003D58FC">
            <w:pPr>
              <w:jc w:val="center"/>
              <w:rPr>
                <w:rFonts w:asciiTheme="minorHAnsi" w:hAnsiTheme="minorHAnsi" w:cstheme="minorHAnsi"/>
                <w:sz w:val="22"/>
                <w:szCs w:val="22"/>
              </w:rPr>
            </w:pPr>
          </w:p>
        </w:tc>
      </w:tr>
      <w:tr w:rsidR="002F536A" w:rsidRPr="00035304" w:rsidTr="00EA3A6D">
        <w:trPr>
          <w:jc w:val="center"/>
        </w:trPr>
        <w:tc>
          <w:tcPr>
            <w:tcW w:w="11135" w:type="dxa"/>
            <w:gridSpan w:val="5"/>
            <w:shd w:val="clear" w:color="auto" w:fill="E7E6E6" w:themeFill="background2"/>
          </w:tcPr>
          <w:p w:rsidR="002F536A" w:rsidRPr="00035304" w:rsidRDefault="00233F3B" w:rsidP="00491BE0">
            <w:pPr>
              <w:rPr>
                <w:rFonts w:asciiTheme="minorHAnsi" w:hAnsiTheme="minorHAnsi" w:cstheme="minorHAnsi"/>
                <w:b/>
                <w:sz w:val="22"/>
                <w:szCs w:val="22"/>
              </w:rPr>
            </w:pPr>
            <w:hyperlink w:anchor="_PERSONNEL" w:history="1">
              <w:r w:rsidR="002F536A" w:rsidRPr="00AB6664">
                <w:rPr>
                  <w:rStyle w:val="Hyperlink"/>
                  <w:rFonts w:asciiTheme="minorHAnsi" w:hAnsiTheme="minorHAnsi"/>
                  <w:b/>
                  <w:color w:val="auto"/>
                  <w:sz w:val="28"/>
                  <w:szCs w:val="28"/>
                </w:rPr>
                <w:t>Personnel</w:t>
              </w:r>
            </w:hyperlink>
          </w:p>
        </w:tc>
      </w:tr>
      <w:tr w:rsidR="00F61DFF" w:rsidRPr="00035304" w:rsidTr="002F536A">
        <w:trPr>
          <w:jc w:val="center"/>
        </w:trPr>
        <w:tc>
          <w:tcPr>
            <w:tcW w:w="5283" w:type="dxa"/>
            <w:shd w:val="clear" w:color="auto" w:fill="auto"/>
          </w:tcPr>
          <w:p w:rsidR="00F61DFF" w:rsidRPr="00035304" w:rsidRDefault="00F61DFF" w:rsidP="00681F36">
            <w:pPr>
              <w:rPr>
                <w:rFonts w:asciiTheme="minorHAnsi" w:hAnsiTheme="minorHAnsi" w:cstheme="minorHAnsi"/>
                <w:sz w:val="22"/>
                <w:szCs w:val="22"/>
              </w:rPr>
            </w:pPr>
            <w:r w:rsidRPr="00035304">
              <w:rPr>
                <w:rFonts w:asciiTheme="minorHAnsi" w:hAnsiTheme="minorHAnsi" w:cstheme="minorHAnsi"/>
                <w:sz w:val="22"/>
                <w:szCs w:val="22"/>
              </w:rPr>
              <w:t xml:space="preserve">     </w:t>
            </w:r>
            <w:hyperlink w:anchor="_PERSONNEL_POLICY_AND" w:history="1">
              <w:r w:rsidRPr="00741B37">
                <w:rPr>
                  <w:rStyle w:val="Hyperlink"/>
                  <w:rFonts w:asciiTheme="minorHAnsi" w:hAnsiTheme="minorHAnsi" w:cstheme="minorHAnsi"/>
                  <w:sz w:val="22"/>
                  <w:szCs w:val="22"/>
                </w:rPr>
                <w:t>Personnel Policy and Procedures</w:t>
              </w:r>
            </w:hyperlink>
          </w:p>
        </w:tc>
        <w:tc>
          <w:tcPr>
            <w:tcW w:w="932" w:type="dxa"/>
            <w:shd w:val="clear" w:color="auto" w:fill="auto"/>
          </w:tcPr>
          <w:p w:rsidR="00F61DFF" w:rsidRPr="00035304" w:rsidRDefault="00F61DFF" w:rsidP="003D58FC">
            <w:pPr>
              <w:jc w:val="center"/>
              <w:rPr>
                <w:rFonts w:asciiTheme="minorHAnsi" w:hAnsiTheme="minorHAnsi" w:cstheme="minorHAnsi"/>
                <w:sz w:val="22"/>
                <w:szCs w:val="22"/>
              </w:rPr>
            </w:pPr>
          </w:p>
        </w:tc>
        <w:tc>
          <w:tcPr>
            <w:tcW w:w="1169" w:type="dxa"/>
            <w:shd w:val="clear" w:color="auto" w:fill="auto"/>
          </w:tcPr>
          <w:p w:rsidR="00F61DFF" w:rsidRPr="00035304" w:rsidRDefault="00F61DFF" w:rsidP="003D58FC">
            <w:pPr>
              <w:jc w:val="center"/>
              <w:rPr>
                <w:rFonts w:asciiTheme="minorHAnsi" w:hAnsiTheme="minorHAnsi" w:cstheme="minorHAnsi"/>
                <w:sz w:val="22"/>
                <w:szCs w:val="22"/>
              </w:rPr>
            </w:pPr>
          </w:p>
        </w:tc>
        <w:tc>
          <w:tcPr>
            <w:tcW w:w="1528" w:type="dxa"/>
            <w:shd w:val="clear" w:color="auto" w:fill="auto"/>
          </w:tcPr>
          <w:p w:rsidR="00F61DFF" w:rsidRPr="00035304" w:rsidRDefault="00F61DFF" w:rsidP="003D58FC">
            <w:pPr>
              <w:jc w:val="center"/>
              <w:rPr>
                <w:rFonts w:asciiTheme="minorHAnsi" w:hAnsiTheme="minorHAnsi" w:cstheme="minorHAnsi"/>
                <w:sz w:val="22"/>
                <w:szCs w:val="22"/>
              </w:rPr>
            </w:pPr>
          </w:p>
        </w:tc>
        <w:tc>
          <w:tcPr>
            <w:tcW w:w="2223" w:type="dxa"/>
          </w:tcPr>
          <w:p w:rsidR="00F61DFF" w:rsidRPr="00035304" w:rsidRDefault="00F61DFF" w:rsidP="003D58FC">
            <w:pPr>
              <w:jc w:val="center"/>
              <w:rPr>
                <w:rFonts w:asciiTheme="minorHAnsi" w:hAnsiTheme="minorHAnsi" w:cstheme="minorHAnsi"/>
                <w:sz w:val="22"/>
                <w:szCs w:val="22"/>
              </w:rPr>
            </w:pPr>
          </w:p>
        </w:tc>
      </w:tr>
      <w:tr w:rsidR="00F61DFF" w:rsidRPr="00035304" w:rsidTr="002F536A">
        <w:trPr>
          <w:jc w:val="center"/>
        </w:trPr>
        <w:tc>
          <w:tcPr>
            <w:tcW w:w="5283" w:type="dxa"/>
            <w:shd w:val="clear" w:color="auto" w:fill="auto"/>
          </w:tcPr>
          <w:p w:rsidR="00F61DFF" w:rsidRPr="00035304" w:rsidRDefault="00F61DFF" w:rsidP="00681F36">
            <w:pPr>
              <w:rPr>
                <w:rFonts w:asciiTheme="minorHAnsi" w:hAnsiTheme="minorHAnsi" w:cstheme="minorHAnsi"/>
                <w:sz w:val="22"/>
                <w:szCs w:val="22"/>
              </w:rPr>
            </w:pPr>
            <w:r w:rsidRPr="00035304">
              <w:rPr>
                <w:rFonts w:asciiTheme="minorHAnsi" w:hAnsiTheme="minorHAnsi" w:cstheme="minorHAnsi"/>
                <w:sz w:val="22"/>
                <w:szCs w:val="22"/>
              </w:rPr>
              <w:t xml:space="preserve">     </w:t>
            </w:r>
            <w:hyperlink w:anchor="_STAFF_POSITIONS,_SALARIES" w:history="1">
              <w:r w:rsidRPr="00741B37">
                <w:rPr>
                  <w:rStyle w:val="Hyperlink"/>
                  <w:rFonts w:asciiTheme="minorHAnsi" w:hAnsiTheme="minorHAnsi" w:cstheme="minorHAnsi"/>
                  <w:sz w:val="22"/>
                  <w:szCs w:val="22"/>
                </w:rPr>
                <w:t>Staff Positions, Salaries &amp; Org Charts</w:t>
              </w:r>
            </w:hyperlink>
          </w:p>
        </w:tc>
        <w:tc>
          <w:tcPr>
            <w:tcW w:w="932" w:type="dxa"/>
            <w:shd w:val="clear" w:color="auto" w:fill="auto"/>
          </w:tcPr>
          <w:p w:rsidR="00F61DFF" w:rsidRPr="00035304" w:rsidRDefault="00F61DFF" w:rsidP="003D58FC">
            <w:pPr>
              <w:jc w:val="center"/>
              <w:rPr>
                <w:rFonts w:asciiTheme="minorHAnsi" w:hAnsiTheme="minorHAnsi" w:cstheme="minorHAnsi"/>
                <w:sz w:val="22"/>
                <w:szCs w:val="22"/>
              </w:rPr>
            </w:pPr>
          </w:p>
        </w:tc>
        <w:tc>
          <w:tcPr>
            <w:tcW w:w="1169" w:type="dxa"/>
            <w:shd w:val="clear" w:color="auto" w:fill="auto"/>
          </w:tcPr>
          <w:p w:rsidR="00F61DFF" w:rsidRPr="00035304" w:rsidRDefault="00F61DFF" w:rsidP="003D58FC">
            <w:pPr>
              <w:jc w:val="center"/>
              <w:rPr>
                <w:rFonts w:asciiTheme="minorHAnsi" w:hAnsiTheme="minorHAnsi" w:cstheme="minorHAnsi"/>
                <w:sz w:val="22"/>
                <w:szCs w:val="22"/>
              </w:rPr>
            </w:pPr>
          </w:p>
        </w:tc>
        <w:tc>
          <w:tcPr>
            <w:tcW w:w="1528" w:type="dxa"/>
            <w:shd w:val="clear" w:color="auto" w:fill="auto"/>
          </w:tcPr>
          <w:p w:rsidR="00F61DFF" w:rsidRPr="00035304" w:rsidRDefault="00F61DFF" w:rsidP="003D58FC">
            <w:pPr>
              <w:jc w:val="center"/>
              <w:rPr>
                <w:rFonts w:asciiTheme="minorHAnsi" w:hAnsiTheme="minorHAnsi" w:cstheme="minorHAnsi"/>
                <w:sz w:val="22"/>
                <w:szCs w:val="22"/>
              </w:rPr>
            </w:pPr>
          </w:p>
        </w:tc>
        <w:tc>
          <w:tcPr>
            <w:tcW w:w="2223" w:type="dxa"/>
          </w:tcPr>
          <w:p w:rsidR="00F61DFF" w:rsidRPr="00035304" w:rsidRDefault="00F61DFF" w:rsidP="003D58FC">
            <w:pPr>
              <w:jc w:val="center"/>
              <w:rPr>
                <w:rFonts w:asciiTheme="minorHAnsi" w:hAnsiTheme="minorHAnsi" w:cstheme="minorHAnsi"/>
                <w:sz w:val="22"/>
                <w:szCs w:val="22"/>
              </w:rPr>
            </w:pPr>
          </w:p>
        </w:tc>
      </w:tr>
      <w:tr w:rsidR="00D04BA5" w:rsidRPr="00035304" w:rsidTr="002F536A">
        <w:trPr>
          <w:jc w:val="center"/>
        </w:trPr>
        <w:tc>
          <w:tcPr>
            <w:tcW w:w="5283" w:type="dxa"/>
            <w:shd w:val="clear" w:color="auto" w:fill="auto"/>
          </w:tcPr>
          <w:p w:rsidR="00D04BA5" w:rsidRPr="00035304" w:rsidRDefault="00D04BA5" w:rsidP="00741B37">
            <w:r w:rsidRPr="00035304">
              <w:t xml:space="preserve">     </w:t>
            </w:r>
            <w:hyperlink w:anchor="_TIME_CARDS_&amp;" w:history="1">
              <w:r w:rsidRPr="00741B37">
                <w:rPr>
                  <w:rStyle w:val="Hyperlink"/>
                  <w:rFonts w:asciiTheme="minorHAnsi" w:hAnsiTheme="minorHAnsi" w:cstheme="minorHAnsi"/>
                  <w:sz w:val="22"/>
                  <w:szCs w:val="22"/>
                </w:rPr>
                <w:t>Time Cards &amp; Travel Expense Reports</w:t>
              </w:r>
            </w:hyperlink>
          </w:p>
        </w:tc>
        <w:tc>
          <w:tcPr>
            <w:tcW w:w="932" w:type="dxa"/>
            <w:shd w:val="clear" w:color="auto" w:fill="auto"/>
          </w:tcPr>
          <w:p w:rsidR="00D04BA5" w:rsidRPr="00035304" w:rsidRDefault="00D04BA5" w:rsidP="003D58FC">
            <w:pPr>
              <w:jc w:val="center"/>
              <w:rPr>
                <w:rFonts w:asciiTheme="minorHAnsi" w:hAnsiTheme="minorHAnsi" w:cstheme="minorHAnsi"/>
                <w:sz w:val="22"/>
                <w:szCs w:val="22"/>
              </w:rPr>
            </w:pPr>
          </w:p>
        </w:tc>
        <w:tc>
          <w:tcPr>
            <w:tcW w:w="1169" w:type="dxa"/>
            <w:shd w:val="clear" w:color="auto" w:fill="auto"/>
          </w:tcPr>
          <w:p w:rsidR="00D04BA5" w:rsidRPr="00035304" w:rsidRDefault="00D04BA5" w:rsidP="003D58FC">
            <w:pPr>
              <w:jc w:val="center"/>
              <w:rPr>
                <w:rFonts w:asciiTheme="minorHAnsi" w:hAnsiTheme="minorHAnsi" w:cstheme="minorHAnsi"/>
                <w:sz w:val="22"/>
                <w:szCs w:val="22"/>
              </w:rPr>
            </w:pPr>
          </w:p>
        </w:tc>
        <w:tc>
          <w:tcPr>
            <w:tcW w:w="1528" w:type="dxa"/>
            <w:shd w:val="clear" w:color="auto" w:fill="auto"/>
          </w:tcPr>
          <w:p w:rsidR="00D04BA5" w:rsidRPr="00035304" w:rsidRDefault="00D04BA5" w:rsidP="003D58FC">
            <w:pPr>
              <w:jc w:val="center"/>
              <w:rPr>
                <w:rFonts w:asciiTheme="minorHAnsi" w:hAnsiTheme="minorHAnsi" w:cstheme="minorHAnsi"/>
                <w:sz w:val="22"/>
                <w:szCs w:val="22"/>
              </w:rPr>
            </w:pPr>
          </w:p>
        </w:tc>
        <w:tc>
          <w:tcPr>
            <w:tcW w:w="2223" w:type="dxa"/>
          </w:tcPr>
          <w:p w:rsidR="00D04BA5" w:rsidRPr="00035304" w:rsidRDefault="00D04BA5" w:rsidP="003D58FC">
            <w:pPr>
              <w:jc w:val="center"/>
              <w:rPr>
                <w:rFonts w:asciiTheme="minorHAnsi" w:hAnsiTheme="minorHAnsi" w:cstheme="minorHAnsi"/>
                <w:sz w:val="22"/>
                <w:szCs w:val="22"/>
              </w:rPr>
            </w:pPr>
          </w:p>
        </w:tc>
      </w:tr>
      <w:tr w:rsidR="00F61DFF" w:rsidRPr="00035304" w:rsidTr="002F536A">
        <w:trPr>
          <w:jc w:val="center"/>
        </w:trPr>
        <w:tc>
          <w:tcPr>
            <w:tcW w:w="5283" w:type="dxa"/>
            <w:shd w:val="clear" w:color="auto" w:fill="E7E6E6" w:themeFill="background2"/>
          </w:tcPr>
          <w:p w:rsidR="00F61DFF" w:rsidRPr="00AB6664" w:rsidRDefault="00233F3B" w:rsidP="00AB6664">
            <w:pPr>
              <w:rPr>
                <w:rStyle w:val="Hyperlink"/>
                <w:rFonts w:asciiTheme="minorHAnsi" w:hAnsiTheme="minorHAnsi"/>
                <w:b/>
                <w:color w:val="auto"/>
                <w:sz w:val="28"/>
                <w:szCs w:val="28"/>
              </w:rPr>
            </w:pPr>
            <w:hyperlink w:anchor="_INTERNAL_CONTROLS" w:history="1">
              <w:r w:rsidR="00F61DFF" w:rsidRPr="00AB6664">
                <w:rPr>
                  <w:rStyle w:val="Hyperlink"/>
                  <w:rFonts w:asciiTheme="minorHAnsi" w:hAnsiTheme="minorHAnsi"/>
                  <w:b/>
                  <w:color w:val="auto"/>
                  <w:sz w:val="28"/>
                  <w:szCs w:val="28"/>
                </w:rPr>
                <w:t>Internal Controls</w:t>
              </w:r>
            </w:hyperlink>
          </w:p>
        </w:tc>
        <w:tc>
          <w:tcPr>
            <w:tcW w:w="932" w:type="dxa"/>
            <w:shd w:val="clear" w:color="auto" w:fill="E7E6E6" w:themeFill="background2"/>
          </w:tcPr>
          <w:p w:rsidR="00F61DFF" w:rsidRPr="00035304" w:rsidRDefault="00F61DFF" w:rsidP="003D58FC">
            <w:pPr>
              <w:jc w:val="center"/>
              <w:rPr>
                <w:rFonts w:asciiTheme="minorHAnsi" w:hAnsiTheme="minorHAnsi" w:cstheme="minorHAnsi"/>
                <w:sz w:val="22"/>
                <w:szCs w:val="22"/>
              </w:rPr>
            </w:pPr>
          </w:p>
        </w:tc>
        <w:tc>
          <w:tcPr>
            <w:tcW w:w="1169" w:type="dxa"/>
            <w:shd w:val="clear" w:color="auto" w:fill="E7E6E6" w:themeFill="background2"/>
          </w:tcPr>
          <w:p w:rsidR="00F61DFF" w:rsidRPr="00035304" w:rsidRDefault="00F61DFF" w:rsidP="003D58FC">
            <w:pPr>
              <w:jc w:val="center"/>
              <w:rPr>
                <w:rFonts w:asciiTheme="minorHAnsi" w:hAnsiTheme="minorHAnsi" w:cstheme="minorHAnsi"/>
                <w:sz w:val="22"/>
                <w:szCs w:val="22"/>
              </w:rPr>
            </w:pPr>
          </w:p>
        </w:tc>
        <w:tc>
          <w:tcPr>
            <w:tcW w:w="1528" w:type="dxa"/>
            <w:shd w:val="clear" w:color="auto" w:fill="E7E6E6" w:themeFill="background2"/>
          </w:tcPr>
          <w:p w:rsidR="00F61DFF" w:rsidRPr="00035304" w:rsidRDefault="00F61DFF" w:rsidP="003D58FC">
            <w:pPr>
              <w:jc w:val="center"/>
              <w:rPr>
                <w:rFonts w:asciiTheme="minorHAnsi" w:hAnsiTheme="minorHAnsi" w:cstheme="minorHAnsi"/>
                <w:sz w:val="22"/>
                <w:szCs w:val="22"/>
              </w:rPr>
            </w:pPr>
          </w:p>
        </w:tc>
        <w:tc>
          <w:tcPr>
            <w:tcW w:w="2223" w:type="dxa"/>
            <w:shd w:val="clear" w:color="auto" w:fill="E7E6E6" w:themeFill="background2"/>
          </w:tcPr>
          <w:p w:rsidR="00F61DFF" w:rsidRPr="00035304" w:rsidRDefault="00F61DFF" w:rsidP="003D58FC">
            <w:pPr>
              <w:jc w:val="center"/>
              <w:rPr>
                <w:rFonts w:asciiTheme="minorHAnsi" w:hAnsiTheme="minorHAnsi" w:cstheme="minorHAnsi"/>
                <w:sz w:val="22"/>
                <w:szCs w:val="22"/>
              </w:rPr>
            </w:pPr>
          </w:p>
        </w:tc>
      </w:tr>
      <w:tr w:rsidR="00F61DFF" w:rsidRPr="00035304" w:rsidTr="002F536A">
        <w:trPr>
          <w:jc w:val="center"/>
        </w:trPr>
        <w:tc>
          <w:tcPr>
            <w:tcW w:w="5283" w:type="dxa"/>
            <w:shd w:val="clear" w:color="auto" w:fill="E7E6E6" w:themeFill="background2"/>
          </w:tcPr>
          <w:p w:rsidR="00F61DFF" w:rsidRPr="00AB6664" w:rsidRDefault="00233F3B" w:rsidP="00AB6664">
            <w:pPr>
              <w:rPr>
                <w:rStyle w:val="Hyperlink"/>
                <w:rFonts w:asciiTheme="minorHAnsi" w:hAnsiTheme="minorHAnsi"/>
                <w:b/>
                <w:color w:val="auto"/>
                <w:sz w:val="28"/>
                <w:szCs w:val="28"/>
              </w:rPr>
            </w:pPr>
            <w:hyperlink w:anchor="_WRITTEN_POLICIES_AND" w:history="1">
              <w:r w:rsidR="00D22701" w:rsidRPr="00AB6664">
                <w:rPr>
                  <w:rStyle w:val="Hyperlink"/>
                  <w:rFonts w:asciiTheme="minorHAnsi" w:hAnsiTheme="minorHAnsi"/>
                  <w:b/>
                  <w:color w:val="auto"/>
                  <w:sz w:val="28"/>
                  <w:szCs w:val="28"/>
                </w:rPr>
                <w:t>Written policies and procedures</w:t>
              </w:r>
            </w:hyperlink>
          </w:p>
        </w:tc>
        <w:tc>
          <w:tcPr>
            <w:tcW w:w="932" w:type="dxa"/>
            <w:shd w:val="clear" w:color="auto" w:fill="E7E6E6" w:themeFill="background2"/>
          </w:tcPr>
          <w:p w:rsidR="00F61DFF" w:rsidRPr="00035304" w:rsidRDefault="00F61DFF" w:rsidP="003D58FC">
            <w:pPr>
              <w:jc w:val="center"/>
              <w:rPr>
                <w:rFonts w:asciiTheme="minorHAnsi" w:hAnsiTheme="minorHAnsi" w:cstheme="minorHAnsi"/>
                <w:sz w:val="22"/>
                <w:szCs w:val="22"/>
              </w:rPr>
            </w:pPr>
          </w:p>
        </w:tc>
        <w:tc>
          <w:tcPr>
            <w:tcW w:w="1169" w:type="dxa"/>
            <w:shd w:val="clear" w:color="auto" w:fill="E7E6E6" w:themeFill="background2"/>
          </w:tcPr>
          <w:p w:rsidR="00F61DFF" w:rsidRPr="00035304" w:rsidRDefault="00F61DFF" w:rsidP="003D58FC">
            <w:pPr>
              <w:jc w:val="center"/>
              <w:rPr>
                <w:rFonts w:asciiTheme="minorHAnsi" w:hAnsiTheme="minorHAnsi" w:cstheme="minorHAnsi"/>
                <w:sz w:val="22"/>
                <w:szCs w:val="22"/>
              </w:rPr>
            </w:pPr>
          </w:p>
        </w:tc>
        <w:tc>
          <w:tcPr>
            <w:tcW w:w="1528" w:type="dxa"/>
            <w:shd w:val="clear" w:color="auto" w:fill="E7E6E6" w:themeFill="background2"/>
          </w:tcPr>
          <w:p w:rsidR="00F61DFF" w:rsidRPr="00035304" w:rsidRDefault="00F61DFF" w:rsidP="003D58FC">
            <w:pPr>
              <w:jc w:val="center"/>
              <w:rPr>
                <w:rFonts w:asciiTheme="minorHAnsi" w:hAnsiTheme="minorHAnsi" w:cstheme="minorHAnsi"/>
                <w:sz w:val="22"/>
                <w:szCs w:val="22"/>
              </w:rPr>
            </w:pPr>
          </w:p>
        </w:tc>
        <w:tc>
          <w:tcPr>
            <w:tcW w:w="2223" w:type="dxa"/>
            <w:shd w:val="clear" w:color="auto" w:fill="E7E6E6" w:themeFill="background2"/>
          </w:tcPr>
          <w:p w:rsidR="00F61DFF" w:rsidRPr="00035304" w:rsidRDefault="00F61DFF" w:rsidP="003D58FC">
            <w:pPr>
              <w:jc w:val="center"/>
              <w:rPr>
                <w:rFonts w:asciiTheme="minorHAnsi" w:hAnsiTheme="minorHAnsi" w:cstheme="minorHAnsi"/>
                <w:sz w:val="22"/>
                <w:szCs w:val="22"/>
              </w:rPr>
            </w:pPr>
          </w:p>
        </w:tc>
      </w:tr>
      <w:tr w:rsidR="00F61DFF" w:rsidRPr="00035304" w:rsidTr="002F536A">
        <w:trPr>
          <w:jc w:val="center"/>
        </w:trPr>
        <w:tc>
          <w:tcPr>
            <w:tcW w:w="5283" w:type="dxa"/>
            <w:shd w:val="clear" w:color="auto" w:fill="E7E6E6" w:themeFill="background2"/>
          </w:tcPr>
          <w:p w:rsidR="00F61DFF" w:rsidRPr="00AB6664" w:rsidRDefault="00233F3B" w:rsidP="00AB6664">
            <w:pPr>
              <w:rPr>
                <w:rStyle w:val="Hyperlink"/>
                <w:rFonts w:asciiTheme="minorHAnsi" w:hAnsiTheme="minorHAnsi"/>
                <w:b/>
                <w:color w:val="auto"/>
                <w:sz w:val="28"/>
                <w:szCs w:val="28"/>
              </w:rPr>
            </w:pPr>
            <w:hyperlink w:anchor="_ACCOUNTING_SYSTEM_&amp;" w:history="1">
              <w:r w:rsidR="00F61DFF" w:rsidRPr="00AB6664">
                <w:rPr>
                  <w:rStyle w:val="Hyperlink"/>
                  <w:rFonts w:asciiTheme="minorHAnsi" w:hAnsiTheme="minorHAnsi"/>
                  <w:b/>
                  <w:color w:val="auto"/>
                  <w:sz w:val="28"/>
                  <w:szCs w:val="28"/>
                </w:rPr>
                <w:t>Accounting System &amp; Cash Management</w:t>
              </w:r>
            </w:hyperlink>
          </w:p>
        </w:tc>
        <w:tc>
          <w:tcPr>
            <w:tcW w:w="932" w:type="dxa"/>
            <w:shd w:val="clear" w:color="auto" w:fill="E7E6E6" w:themeFill="background2"/>
          </w:tcPr>
          <w:p w:rsidR="00F61DFF" w:rsidRPr="00035304" w:rsidRDefault="00F61DFF" w:rsidP="003D58FC">
            <w:pPr>
              <w:jc w:val="center"/>
              <w:rPr>
                <w:rFonts w:asciiTheme="minorHAnsi" w:hAnsiTheme="minorHAnsi" w:cstheme="minorHAnsi"/>
                <w:sz w:val="22"/>
                <w:szCs w:val="22"/>
              </w:rPr>
            </w:pPr>
          </w:p>
        </w:tc>
        <w:tc>
          <w:tcPr>
            <w:tcW w:w="1169" w:type="dxa"/>
            <w:shd w:val="clear" w:color="auto" w:fill="E7E6E6" w:themeFill="background2"/>
          </w:tcPr>
          <w:p w:rsidR="00F61DFF" w:rsidRPr="00035304" w:rsidRDefault="00F61DFF" w:rsidP="003D58FC">
            <w:pPr>
              <w:jc w:val="center"/>
              <w:rPr>
                <w:rFonts w:asciiTheme="minorHAnsi" w:hAnsiTheme="minorHAnsi" w:cstheme="minorHAnsi"/>
                <w:sz w:val="22"/>
                <w:szCs w:val="22"/>
              </w:rPr>
            </w:pPr>
          </w:p>
        </w:tc>
        <w:tc>
          <w:tcPr>
            <w:tcW w:w="1528" w:type="dxa"/>
            <w:shd w:val="clear" w:color="auto" w:fill="E7E6E6" w:themeFill="background2"/>
          </w:tcPr>
          <w:p w:rsidR="00F61DFF" w:rsidRPr="00035304" w:rsidRDefault="00F61DFF" w:rsidP="003D58FC">
            <w:pPr>
              <w:jc w:val="center"/>
              <w:rPr>
                <w:rFonts w:asciiTheme="minorHAnsi" w:hAnsiTheme="minorHAnsi" w:cstheme="minorHAnsi"/>
                <w:sz w:val="22"/>
                <w:szCs w:val="22"/>
              </w:rPr>
            </w:pPr>
          </w:p>
        </w:tc>
        <w:tc>
          <w:tcPr>
            <w:tcW w:w="2223" w:type="dxa"/>
            <w:shd w:val="clear" w:color="auto" w:fill="E7E6E6" w:themeFill="background2"/>
          </w:tcPr>
          <w:p w:rsidR="00F61DFF" w:rsidRPr="00035304" w:rsidRDefault="00F61DFF" w:rsidP="003D58FC">
            <w:pPr>
              <w:jc w:val="center"/>
              <w:rPr>
                <w:rFonts w:asciiTheme="minorHAnsi" w:hAnsiTheme="minorHAnsi" w:cstheme="minorHAnsi"/>
                <w:sz w:val="22"/>
                <w:szCs w:val="22"/>
              </w:rPr>
            </w:pPr>
          </w:p>
        </w:tc>
      </w:tr>
      <w:tr w:rsidR="00F61DFF" w:rsidRPr="00035304" w:rsidTr="002F536A">
        <w:trPr>
          <w:jc w:val="center"/>
        </w:trPr>
        <w:tc>
          <w:tcPr>
            <w:tcW w:w="5283" w:type="dxa"/>
            <w:shd w:val="clear" w:color="auto" w:fill="E7E6E6" w:themeFill="background2"/>
          </w:tcPr>
          <w:p w:rsidR="00F61DFF" w:rsidRPr="00AB6664" w:rsidRDefault="00233F3B" w:rsidP="00AB6664">
            <w:pPr>
              <w:rPr>
                <w:rStyle w:val="Hyperlink"/>
                <w:rFonts w:asciiTheme="minorHAnsi" w:hAnsiTheme="minorHAnsi"/>
                <w:b/>
                <w:color w:val="auto"/>
                <w:sz w:val="28"/>
                <w:szCs w:val="28"/>
              </w:rPr>
            </w:pPr>
            <w:hyperlink w:anchor="_FINANCIAL_REPORTING" w:history="1">
              <w:r w:rsidR="00F61DFF" w:rsidRPr="00AB6664">
                <w:rPr>
                  <w:rStyle w:val="Hyperlink"/>
                  <w:rFonts w:asciiTheme="minorHAnsi" w:hAnsiTheme="minorHAnsi"/>
                  <w:b/>
                  <w:color w:val="auto"/>
                  <w:sz w:val="28"/>
                  <w:szCs w:val="28"/>
                </w:rPr>
                <w:t>Financial Reporting</w:t>
              </w:r>
            </w:hyperlink>
          </w:p>
        </w:tc>
        <w:tc>
          <w:tcPr>
            <w:tcW w:w="932" w:type="dxa"/>
            <w:shd w:val="clear" w:color="auto" w:fill="E7E6E6" w:themeFill="background2"/>
          </w:tcPr>
          <w:p w:rsidR="00F61DFF" w:rsidRPr="00035304" w:rsidRDefault="00F61DFF" w:rsidP="003D58FC">
            <w:pPr>
              <w:jc w:val="center"/>
              <w:rPr>
                <w:rFonts w:asciiTheme="minorHAnsi" w:hAnsiTheme="minorHAnsi" w:cstheme="minorHAnsi"/>
                <w:sz w:val="22"/>
                <w:szCs w:val="22"/>
              </w:rPr>
            </w:pPr>
          </w:p>
        </w:tc>
        <w:tc>
          <w:tcPr>
            <w:tcW w:w="1169" w:type="dxa"/>
            <w:shd w:val="clear" w:color="auto" w:fill="E7E6E6" w:themeFill="background2"/>
          </w:tcPr>
          <w:p w:rsidR="00F61DFF" w:rsidRPr="00035304" w:rsidRDefault="00F61DFF" w:rsidP="003D58FC">
            <w:pPr>
              <w:jc w:val="center"/>
              <w:rPr>
                <w:rFonts w:asciiTheme="minorHAnsi" w:hAnsiTheme="minorHAnsi" w:cstheme="minorHAnsi"/>
                <w:sz w:val="22"/>
                <w:szCs w:val="22"/>
              </w:rPr>
            </w:pPr>
          </w:p>
        </w:tc>
        <w:tc>
          <w:tcPr>
            <w:tcW w:w="1528" w:type="dxa"/>
            <w:shd w:val="clear" w:color="auto" w:fill="E7E6E6" w:themeFill="background2"/>
          </w:tcPr>
          <w:p w:rsidR="00F61DFF" w:rsidRPr="00035304" w:rsidRDefault="00F61DFF" w:rsidP="003D58FC">
            <w:pPr>
              <w:jc w:val="center"/>
              <w:rPr>
                <w:rFonts w:asciiTheme="minorHAnsi" w:hAnsiTheme="minorHAnsi" w:cstheme="minorHAnsi"/>
                <w:sz w:val="22"/>
                <w:szCs w:val="22"/>
              </w:rPr>
            </w:pPr>
          </w:p>
        </w:tc>
        <w:tc>
          <w:tcPr>
            <w:tcW w:w="2223" w:type="dxa"/>
            <w:shd w:val="clear" w:color="auto" w:fill="E7E6E6" w:themeFill="background2"/>
          </w:tcPr>
          <w:p w:rsidR="00F61DFF" w:rsidRPr="00035304" w:rsidRDefault="00F61DFF" w:rsidP="003D58FC">
            <w:pPr>
              <w:jc w:val="center"/>
              <w:rPr>
                <w:rFonts w:asciiTheme="minorHAnsi" w:hAnsiTheme="minorHAnsi" w:cstheme="minorHAnsi"/>
                <w:sz w:val="22"/>
                <w:szCs w:val="22"/>
              </w:rPr>
            </w:pPr>
          </w:p>
        </w:tc>
      </w:tr>
      <w:tr w:rsidR="002F536A" w:rsidRPr="00035304" w:rsidTr="00343A69">
        <w:trPr>
          <w:jc w:val="center"/>
        </w:trPr>
        <w:tc>
          <w:tcPr>
            <w:tcW w:w="11135" w:type="dxa"/>
            <w:gridSpan w:val="5"/>
            <w:shd w:val="clear" w:color="auto" w:fill="E7E6E6" w:themeFill="background2"/>
          </w:tcPr>
          <w:p w:rsidR="002F536A" w:rsidRPr="00035304" w:rsidRDefault="00233F3B" w:rsidP="002F536A">
            <w:pPr>
              <w:rPr>
                <w:rFonts w:asciiTheme="minorHAnsi" w:hAnsiTheme="minorHAnsi" w:cstheme="minorHAnsi"/>
                <w:sz w:val="22"/>
                <w:szCs w:val="22"/>
              </w:rPr>
            </w:pPr>
            <w:hyperlink w:anchor="_ALLOWABLE_COSTS_AND" w:history="1">
              <w:r w:rsidR="002F536A" w:rsidRPr="00AB6664">
                <w:rPr>
                  <w:rStyle w:val="Hyperlink"/>
                  <w:rFonts w:asciiTheme="minorHAnsi" w:hAnsiTheme="minorHAnsi"/>
                  <w:b/>
                  <w:color w:val="auto"/>
                  <w:sz w:val="28"/>
                  <w:szCs w:val="28"/>
                </w:rPr>
                <w:t>Allowable Costs and Cost Classification</w:t>
              </w:r>
            </w:hyperlink>
            <w:r w:rsidR="002F536A" w:rsidRPr="00AB6664">
              <w:rPr>
                <w:rStyle w:val="Hyperlink"/>
                <w:rFonts w:asciiTheme="minorHAnsi" w:hAnsiTheme="minorHAnsi"/>
                <w:b/>
                <w:color w:val="auto"/>
                <w:sz w:val="28"/>
                <w:szCs w:val="28"/>
              </w:rPr>
              <w:t xml:space="preserve"> </w:t>
            </w:r>
          </w:p>
        </w:tc>
      </w:tr>
      <w:tr w:rsidR="00D22701" w:rsidRPr="00035304" w:rsidTr="002F536A">
        <w:trPr>
          <w:jc w:val="center"/>
        </w:trPr>
        <w:tc>
          <w:tcPr>
            <w:tcW w:w="5283" w:type="dxa"/>
            <w:shd w:val="clear" w:color="auto" w:fill="auto"/>
          </w:tcPr>
          <w:p w:rsidR="00D22701" w:rsidRPr="00035304" w:rsidRDefault="00233F3B" w:rsidP="00AB6664">
            <w:hyperlink w:anchor="_VOUCHER_TESTING" w:history="1">
              <w:r w:rsidR="00D22701" w:rsidRPr="00AB6664">
                <w:rPr>
                  <w:rStyle w:val="Hyperlink"/>
                  <w:rFonts w:asciiTheme="minorHAnsi" w:hAnsiTheme="minorHAnsi" w:cstheme="minorHAnsi"/>
                  <w:sz w:val="22"/>
                  <w:szCs w:val="22"/>
                </w:rPr>
                <w:t>Voucher Testing</w:t>
              </w:r>
            </w:hyperlink>
          </w:p>
        </w:tc>
        <w:tc>
          <w:tcPr>
            <w:tcW w:w="932" w:type="dxa"/>
            <w:shd w:val="clear" w:color="auto" w:fill="auto"/>
          </w:tcPr>
          <w:p w:rsidR="00D22701" w:rsidRPr="00035304" w:rsidRDefault="00D22701" w:rsidP="00D22701">
            <w:pPr>
              <w:jc w:val="center"/>
              <w:rPr>
                <w:rFonts w:asciiTheme="minorHAnsi" w:hAnsiTheme="minorHAnsi" w:cstheme="minorHAnsi"/>
                <w:sz w:val="22"/>
                <w:szCs w:val="22"/>
              </w:rPr>
            </w:pPr>
          </w:p>
        </w:tc>
        <w:tc>
          <w:tcPr>
            <w:tcW w:w="1169" w:type="dxa"/>
            <w:shd w:val="clear" w:color="auto" w:fill="auto"/>
          </w:tcPr>
          <w:p w:rsidR="00D22701" w:rsidRPr="00035304" w:rsidRDefault="00D22701" w:rsidP="00D22701">
            <w:pPr>
              <w:jc w:val="center"/>
              <w:rPr>
                <w:rFonts w:asciiTheme="minorHAnsi" w:hAnsiTheme="minorHAnsi" w:cstheme="minorHAnsi"/>
                <w:sz w:val="22"/>
                <w:szCs w:val="22"/>
              </w:rPr>
            </w:pPr>
          </w:p>
        </w:tc>
        <w:tc>
          <w:tcPr>
            <w:tcW w:w="1528" w:type="dxa"/>
            <w:shd w:val="clear" w:color="auto" w:fill="auto"/>
          </w:tcPr>
          <w:p w:rsidR="00D22701" w:rsidRPr="00035304" w:rsidRDefault="00D22701" w:rsidP="00D22701">
            <w:pPr>
              <w:jc w:val="center"/>
              <w:rPr>
                <w:rFonts w:asciiTheme="minorHAnsi" w:hAnsiTheme="minorHAnsi" w:cstheme="minorHAnsi"/>
                <w:sz w:val="22"/>
                <w:szCs w:val="22"/>
              </w:rPr>
            </w:pPr>
          </w:p>
        </w:tc>
        <w:tc>
          <w:tcPr>
            <w:tcW w:w="2223" w:type="dxa"/>
          </w:tcPr>
          <w:p w:rsidR="00D22701" w:rsidRPr="00035304" w:rsidRDefault="00D22701" w:rsidP="00D22701">
            <w:pPr>
              <w:jc w:val="center"/>
              <w:rPr>
                <w:rFonts w:asciiTheme="minorHAnsi" w:hAnsiTheme="minorHAnsi" w:cstheme="minorHAnsi"/>
                <w:sz w:val="22"/>
                <w:szCs w:val="22"/>
              </w:rPr>
            </w:pPr>
          </w:p>
        </w:tc>
      </w:tr>
      <w:tr w:rsidR="00D22701" w:rsidRPr="00035304" w:rsidTr="002F536A">
        <w:trPr>
          <w:jc w:val="center"/>
        </w:trPr>
        <w:tc>
          <w:tcPr>
            <w:tcW w:w="5283" w:type="dxa"/>
            <w:shd w:val="clear" w:color="auto" w:fill="E7E6E6" w:themeFill="background2"/>
          </w:tcPr>
          <w:p w:rsidR="00D22701" w:rsidRPr="00AB6664" w:rsidRDefault="00233F3B" w:rsidP="00AB6664">
            <w:pPr>
              <w:rPr>
                <w:rFonts w:cstheme="minorHAnsi"/>
                <w:b/>
                <w:sz w:val="22"/>
                <w:szCs w:val="22"/>
              </w:rPr>
            </w:pPr>
            <w:hyperlink w:anchor="_COST_ALLOCATION/INDIRECT_COST" w:history="1">
              <w:r w:rsidR="00D22701" w:rsidRPr="00AB6664">
                <w:rPr>
                  <w:rStyle w:val="Hyperlink"/>
                  <w:rFonts w:asciiTheme="minorHAnsi" w:hAnsiTheme="minorHAnsi"/>
                  <w:b/>
                  <w:color w:val="auto"/>
                  <w:sz w:val="28"/>
                  <w:szCs w:val="28"/>
                </w:rPr>
                <w:t>Cost Allocation/</w:t>
              </w:r>
              <w:r w:rsidR="00D22701" w:rsidRPr="00AB6664">
                <w:rPr>
                  <w:rStyle w:val="Hyperlink"/>
                  <w:rFonts w:asciiTheme="minorHAnsi" w:hAnsiTheme="minorHAnsi" w:cstheme="minorHAnsi"/>
                  <w:b/>
                  <w:color w:val="auto"/>
                  <w:sz w:val="28"/>
                  <w:szCs w:val="28"/>
                </w:rPr>
                <w:t>Indirect</w:t>
              </w:r>
              <w:r w:rsidR="00D22701" w:rsidRPr="00AB6664">
                <w:rPr>
                  <w:rStyle w:val="Hyperlink"/>
                  <w:rFonts w:asciiTheme="minorHAnsi" w:hAnsiTheme="minorHAnsi"/>
                  <w:b/>
                  <w:color w:val="auto"/>
                  <w:sz w:val="28"/>
                  <w:szCs w:val="28"/>
                </w:rPr>
                <w:t xml:space="preserve"> Cost Plan</w:t>
              </w:r>
            </w:hyperlink>
          </w:p>
        </w:tc>
        <w:tc>
          <w:tcPr>
            <w:tcW w:w="932" w:type="dxa"/>
            <w:shd w:val="clear" w:color="auto" w:fill="D9D9D9" w:themeFill="background1" w:themeFillShade="D9"/>
          </w:tcPr>
          <w:p w:rsidR="00D22701" w:rsidRPr="002F536A" w:rsidRDefault="00D22701" w:rsidP="00D22701">
            <w:pPr>
              <w:jc w:val="center"/>
              <w:rPr>
                <w:rFonts w:asciiTheme="minorHAnsi" w:hAnsiTheme="minorHAnsi" w:cstheme="minorHAnsi"/>
                <w:sz w:val="22"/>
                <w:szCs w:val="22"/>
                <w:highlight w:val="lightGray"/>
              </w:rPr>
            </w:pPr>
          </w:p>
        </w:tc>
        <w:tc>
          <w:tcPr>
            <w:tcW w:w="1169" w:type="dxa"/>
            <w:shd w:val="clear" w:color="auto" w:fill="D9D9D9" w:themeFill="background1" w:themeFillShade="D9"/>
          </w:tcPr>
          <w:p w:rsidR="00D22701" w:rsidRPr="002F536A" w:rsidRDefault="00D22701" w:rsidP="00D22701">
            <w:pPr>
              <w:jc w:val="center"/>
              <w:rPr>
                <w:rFonts w:asciiTheme="minorHAnsi" w:hAnsiTheme="minorHAnsi" w:cstheme="minorHAnsi"/>
                <w:sz w:val="22"/>
                <w:szCs w:val="22"/>
                <w:highlight w:val="lightGray"/>
              </w:rPr>
            </w:pPr>
          </w:p>
        </w:tc>
        <w:tc>
          <w:tcPr>
            <w:tcW w:w="1528" w:type="dxa"/>
            <w:shd w:val="clear" w:color="auto" w:fill="D9D9D9" w:themeFill="background1" w:themeFillShade="D9"/>
          </w:tcPr>
          <w:p w:rsidR="00D22701" w:rsidRPr="002F536A" w:rsidRDefault="00D22701" w:rsidP="00D22701">
            <w:pPr>
              <w:jc w:val="center"/>
              <w:rPr>
                <w:rFonts w:asciiTheme="minorHAnsi" w:hAnsiTheme="minorHAnsi" w:cstheme="minorHAnsi"/>
                <w:sz w:val="22"/>
                <w:szCs w:val="22"/>
                <w:highlight w:val="lightGray"/>
              </w:rPr>
            </w:pPr>
          </w:p>
        </w:tc>
        <w:tc>
          <w:tcPr>
            <w:tcW w:w="2223" w:type="dxa"/>
            <w:shd w:val="clear" w:color="auto" w:fill="D9D9D9" w:themeFill="background1" w:themeFillShade="D9"/>
          </w:tcPr>
          <w:p w:rsidR="00D22701" w:rsidRPr="002F536A" w:rsidRDefault="00D22701" w:rsidP="00D22701">
            <w:pPr>
              <w:jc w:val="center"/>
              <w:rPr>
                <w:rFonts w:asciiTheme="minorHAnsi" w:hAnsiTheme="minorHAnsi" w:cstheme="minorHAnsi"/>
                <w:sz w:val="22"/>
                <w:szCs w:val="22"/>
                <w:highlight w:val="lightGray"/>
              </w:rPr>
            </w:pPr>
          </w:p>
        </w:tc>
      </w:tr>
      <w:tr w:rsidR="00D22701" w:rsidRPr="00035304" w:rsidTr="002F536A">
        <w:trPr>
          <w:jc w:val="center"/>
        </w:trPr>
        <w:tc>
          <w:tcPr>
            <w:tcW w:w="5283" w:type="dxa"/>
            <w:shd w:val="clear" w:color="auto" w:fill="E7E6E6" w:themeFill="background2"/>
          </w:tcPr>
          <w:p w:rsidR="00D22701" w:rsidRPr="00AB6664" w:rsidRDefault="00233F3B" w:rsidP="00AB6664">
            <w:pPr>
              <w:rPr>
                <w:rFonts w:asciiTheme="minorHAnsi" w:hAnsiTheme="minorHAnsi" w:cstheme="minorHAnsi"/>
                <w:b/>
                <w:sz w:val="28"/>
                <w:szCs w:val="28"/>
                <w:u w:val="single"/>
              </w:rPr>
            </w:pPr>
            <w:hyperlink w:anchor="_AUDITS_AND_AUDIT" w:history="1">
              <w:r w:rsidR="00D22701" w:rsidRPr="00AB6664">
                <w:rPr>
                  <w:rStyle w:val="Hyperlink"/>
                  <w:rFonts w:asciiTheme="minorHAnsi" w:hAnsiTheme="minorHAnsi" w:cstheme="minorHAnsi"/>
                  <w:b/>
                  <w:color w:val="auto"/>
                  <w:sz w:val="28"/>
                  <w:szCs w:val="28"/>
                </w:rPr>
                <w:t>Audits and Audit Resolutions</w:t>
              </w:r>
            </w:hyperlink>
          </w:p>
        </w:tc>
        <w:tc>
          <w:tcPr>
            <w:tcW w:w="932" w:type="dxa"/>
            <w:shd w:val="clear" w:color="auto" w:fill="D9D9D9" w:themeFill="background1" w:themeFillShade="D9"/>
          </w:tcPr>
          <w:p w:rsidR="00D22701" w:rsidRPr="002F536A" w:rsidRDefault="00D22701" w:rsidP="00D22701">
            <w:pPr>
              <w:jc w:val="center"/>
              <w:rPr>
                <w:rFonts w:asciiTheme="minorHAnsi" w:hAnsiTheme="minorHAnsi" w:cstheme="minorHAnsi"/>
                <w:sz w:val="22"/>
                <w:szCs w:val="22"/>
                <w:highlight w:val="lightGray"/>
              </w:rPr>
            </w:pPr>
          </w:p>
        </w:tc>
        <w:tc>
          <w:tcPr>
            <w:tcW w:w="1169" w:type="dxa"/>
            <w:shd w:val="clear" w:color="auto" w:fill="D9D9D9" w:themeFill="background1" w:themeFillShade="D9"/>
          </w:tcPr>
          <w:p w:rsidR="00D22701" w:rsidRPr="002F536A" w:rsidRDefault="00D22701" w:rsidP="00D22701">
            <w:pPr>
              <w:jc w:val="center"/>
              <w:rPr>
                <w:rFonts w:asciiTheme="minorHAnsi" w:hAnsiTheme="minorHAnsi" w:cstheme="minorHAnsi"/>
                <w:sz w:val="22"/>
                <w:szCs w:val="22"/>
                <w:highlight w:val="lightGray"/>
              </w:rPr>
            </w:pPr>
          </w:p>
        </w:tc>
        <w:tc>
          <w:tcPr>
            <w:tcW w:w="1528" w:type="dxa"/>
            <w:shd w:val="clear" w:color="auto" w:fill="D9D9D9" w:themeFill="background1" w:themeFillShade="D9"/>
          </w:tcPr>
          <w:p w:rsidR="00D22701" w:rsidRPr="002F536A" w:rsidRDefault="00D22701" w:rsidP="00D22701">
            <w:pPr>
              <w:jc w:val="center"/>
              <w:rPr>
                <w:rFonts w:asciiTheme="minorHAnsi" w:hAnsiTheme="minorHAnsi" w:cstheme="minorHAnsi"/>
                <w:sz w:val="22"/>
                <w:szCs w:val="22"/>
                <w:highlight w:val="lightGray"/>
              </w:rPr>
            </w:pPr>
          </w:p>
        </w:tc>
        <w:tc>
          <w:tcPr>
            <w:tcW w:w="2223" w:type="dxa"/>
            <w:shd w:val="clear" w:color="auto" w:fill="D9D9D9" w:themeFill="background1" w:themeFillShade="D9"/>
          </w:tcPr>
          <w:p w:rsidR="00D22701" w:rsidRPr="002F536A" w:rsidRDefault="00D22701" w:rsidP="00D22701">
            <w:pPr>
              <w:jc w:val="center"/>
              <w:rPr>
                <w:rFonts w:asciiTheme="minorHAnsi" w:hAnsiTheme="minorHAnsi" w:cstheme="minorHAnsi"/>
                <w:sz w:val="22"/>
                <w:szCs w:val="22"/>
                <w:highlight w:val="lightGray"/>
              </w:rPr>
            </w:pPr>
          </w:p>
        </w:tc>
      </w:tr>
    </w:tbl>
    <w:p w:rsidR="008C4D55" w:rsidRPr="00AB6664" w:rsidRDefault="008C4D55" w:rsidP="00185886">
      <w:pPr>
        <w:pStyle w:val="BodyText"/>
        <w:numPr>
          <w:ilvl w:val="0"/>
          <w:numId w:val="36"/>
        </w:numPr>
        <w:rPr>
          <w:rFonts w:asciiTheme="minorHAnsi" w:hAnsiTheme="minorHAnsi" w:cstheme="minorHAnsi"/>
          <w:b/>
          <w:sz w:val="18"/>
          <w:szCs w:val="18"/>
          <w:u w:val="single"/>
        </w:rPr>
      </w:pPr>
      <w:r w:rsidRPr="00AB6664">
        <w:rPr>
          <w:rFonts w:asciiTheme="minorHAnsi" w:hAnsiTheme="minorHAnsi" w:cstheme="minorHAnsi"/>
          <w:b/>
          <w:sz w:val="18"/>
          <w:szCs w:val="18"/>
          <w:u w:val="single"/>
        </w:rPr>
        <w:t xml:space="preserve">Complete the </w:t>
      </w:r>
      <w:r w:rsidR="00C7298C" w:rsidRPr="00AB6664">
        <w:rPr>
          <w:rFonts w:asciiTheme="minorHAnsi" w:hAnsiTheme="minorHAnsi" w:cstheme="minorHAnsi"/>
          <w:b/>
          <w:sz w:val="18"/>
          <w:szCs w:val="18"/>
          <w:u w:val="single"/>
        </w:rPr>
        <w:t xml:space="preserve">Monitoring Review Guide </w:t>
      </w:r>
      <w:r w:rsidRPr="00AB6664">
        <w:rPr>
          <w:rFonts w:asciiTheme="minorHAnsi" w:hAnsiTheme="minorHAnsi" w:cstheme="minorHAnsi"/>
          <w:b/>
          <w:sz w:val="18"/>
          <w:szCs w:val="18"/>
          <w:u w:val="single"/>
        </w:rPr>
        <w:t>in green font</w:t>
      </w:r>
      <w:r w:rsidR="00AB6664">
        <w:rPr>
          <w:rFonts w:asciiTheme="minorHAnsi" w:hAnsiTheme="minorHAnsi" w:cstheme="minorHAnsi"/>
          <w:b/>
          <w:sz w:val="18"/>
          <w:szCs w:val="18"/>
          <w:u w:val="single"/>
        </w:rPr>
        <w:t xml:space="preserve">, </w:t>
      </w:r>
      <w:proofErr w:type="gramStart"/>
      <w:r w:rsidRPr="00AB6664">
        <w:rPr>
          <w:rFonts w:asciiTheme="minorHAnsi" w:hAnsiTheme="minorHAnsi" w:cstheme="minorHAnsi"/>
          <w:b/>
          <w:sz w:val="18"/>
          <w:szCs w:val="18"/>
          <w:u w:val="single"/>
        </w:rPr>
        <w:t>Only</w:t>
      </w:r>
      <w:proofErr w:type="gramEnd"/>
      <w:r w:rsidRPr="00AB6664">
        <w:rPr>
          <w:rFonts w:asciiTheme="minorHAnsi" w:hAnsiTheme="minorHAnsi" w:cstheme="minorHAnsi"/>
          <w:b/>
          <w:sz w:val="18"/>
          <w:szCs w:val="18"/>
          <w:u w:val="single"/>
        </w:rPr>
        <w:t xml:space="preserve"> use red font when </w:t>
      </w:r>
      <w:r w:rsidR="00C7298C" w:rsidRPr="00AB6664">
        <w:rPr>
          <w:rFonts w:asciiTheme="minorHAnsi" w:hAnsiTheme="minorHAnsi" w:cstheme="minorHAnsi"/>
          <w:b/>
          <w:sz w:val="18"/>
          <w:szCs w:val="18"/>
          <w:u w:val="single"/>
        </w:rPr>
        <w:t>to document an</w:t>
      </w:r>
      <w:r w:rsidRPr="00AB6664">
        <w:rPr>
          <w:rFonts w:asciiTheme="minorHAnsi" w:hAnsiTheme="minorHAnsi" w:cstheme="minorHAnsi"/>
          <w:b/>
          <w:sz w:val="18"/>
          <w:szCs w:val="18"/>
          <w:u w:val="single"/>
        </w:rPr>
        <w:t xml:space="preserve"> issue/problem/noncompliance.</w:t>
      </w:r>
    </w:p>
    <w:p w:rsidR="00A95F49" w:rsidRPr="00035304" w:rsidRDefault="00A95F49" w:rsidP="00D8594E">
      <w:pPr>
        <w:pStyle w:val="Heading1"/>
        <w:jc w:val="center"/>
        <w:rPr>
          <w:rFonts w:cstheme="minorHAnsi"/>
        </w:rPr>
      </w:pPr>
      <w:bookmarkStart w:id="1" w:name="_BUDGET"/>
      <w:bookmarkEnd w:id="1"/>
      <w:r w:rsidRPr="00035304">
        <w:rPr>
          <w:rFonts w:cstheme="minorHAnsi"/>
        </w:rPr>
        <w:lastRenderedPageBreak/>
        <w:t>BUDGET</w:t>
      </w:r>
    </w:p>
    <w:p w:rsidR="00A95F49" w:rsidRPr="00035304" w:rsidRDefault="00A95F49" w:rsidP="00B6119D">
      <w:pPr>
        <w:pStyle w:val="Heading2"/>
        <w:rPr>
          <w:rFonts w:cstheme="minorHAnsi"/>
        </w:rPr>
      </w:pPr>
      <w:bookmarkStart w:id="2" w:name="_BUDGET_CONTROLS_&amp;"/>
      <w:bookmarkEnd w:id="2"/>
      <w:r w:rsidRPr="00035304">
        <w:rPr>
          <w:rFonts w:cstheme="minorHAnsi"/>
        </w:rPr>
        <w:t xml:space="preserve">BUDGET CONTROLS &amp; MODIFICATIONS </w:t>
      </w:r>
    </w:p>
    <w:p w:rsidR="00A95F49" w:rsidRPr="00DA1CEE" w:rsidRDefault="00A95F49" w:rsidP="00A95F49">
      <w:pPr>
        <w:pStyle w:val="Subtitle"/>
        <w:rPr>
          <w:rFonts w:asciiTheme="minorHAnsi" w:hAnsiTheme="minorHAnsi" w:cstheme="minorHAnsi"/>
          <w:b w:val="0"/>
          <w:sz w:val="22"/>
          <w:szCs w:val="22"/>
        </w:rPr>
      </w:pPr>
      <w:r w:rsidRPr="00DA1CEE">
        <w:rPr>
          <w:rFonts w:asciiTheme="minorHAnsi" w:hAnsiTheme="minorHAnsi" w:cstheme="minorHAnsi"/>
          <w:b w:val="0"/>
          <w:sz w:val="22"/>
          <w:szCs w:val="22"/>
        </w:rPr>
        <w:t xml:space="preserve"> [29 CFR 97.20(b)(4); 29 CFR 95.21(b)(4)]</w:t>
      </w:r>
    </w:p>
    <w:p w:rsidR="00B6119D" w:rsidRPr="00DA1CEE" w:rsidRDefault="00B6119D" w:rsidP="00A95F49">
      <w:pPr>
        <w:pStyle w:val="Subtitle"/>
        <w:rPr>
          <w:rFonts w:asciiTheme="minorHAnsi" w:hAnsiTheme="minorHAnsi" w:cstheme="minorHAnsi"/>
          <w:b w:val="0"/>
          <w:sz w:val="22"/>
          <w:szCs w:val="22"/>
        </w:rPr>
      </w:pPr>
      <w:r w:rsidRPr="00DA1CEE">
        <w:rPr>
          <w:rFonts w:asciiTheme="minorHAnsi" w:hAnsiTheme="minorHAnsi" w:cstheme="minorHAnsi"/>
          <w:b w:val="0"/>
          <w:sz w:val="22"/>
          <w:szCs w:val="22"/>
        </w:rPr>
        <w:t>[2 CFR 200.302(b)(5); 2 CFR 200.308]</w:t>
      </w:r>
    </w:p>
    <w:p w:rsidR="00A95F49" w:rsidRPr="00DA1CEE" w:rsidRDefault="00A95F49" w:rsidP="00A95F49">
      <w:pPr>
        <w:pStyle w:val="Subtitle"/>
        <w:rPr>
          <w:rFonts w:asciiTheme="minorHAnsi" w:hAnsiTheme="minorHAnsi" w:cstheme="minorHAnsi"/>
          <w:color w:val="000000"/>
          <w:sz w:val="22"/>
          <w:szCs w:val="22"/>
          <w:u w:val="single"/>
        </w:rPr>
      </w:pPr>
    </w:p>
    <w:p w:rsidR="00B6119D" w:rsidRPr="00DA1CEE" w:rsidRDefault="00A95F49" w:rsidP="0032142D">
      <w:pPr>
        <w:pStyle w:val="BodyText"/>
        <w:numPr>
          <w:ilvl w:val="0"/>
          <w:numId w:val="5"/>
        </w:numPr>
        <w:rPr>
          <w:rFonts w:asciiTheme="minorHAnsi" w:hAnsiTheme="minorHAnsi" w:cstheme="minorHAnsi"/>
          <w:sz w:val="22"/>
          <w:szCs w:val="22"/>
        </w:rPr>
      </w:pPr>
      <w:r w:rsidRPr="00DA1CEE">
        <w:rPr>
          <w:rFonts w:asciiTheme="minorHAnsi" w:hAnsiTheme="minorHAnsi" w:cstheme="minorHAnsi"/>
          <w:color w:val="000000"/>
          <w:sz w:val="22"/>
          <w:szCs w:val="22"/>
        </w:rPr>
        <w:t xml:space="preserve">Has the Program year budget been approved by the Non-Federal entity?  </w:t>
      </w:r>
      <w:r w:rsidRPr="00DA1CEE">
        <w:rPr>
          <w:rFonts w:asciiTheme="minorHAnsi" w:hAnsiTheme="minorHAnsi" w:cstheme="minorHAnsi"/>
          <w:sz w:val="22"/>
          <w:szCs w:val="22"/>
        </w:rPr>
        <w:t xml:space="preserve">Is the budget developed per Program Year per WIOA funding stream (DLW, Adult, Youth, Admin)? </w:t>
      </w:r>
      <w:r w:rsidRPr="00DA1CEE">
        <w:rPr>
          <w:rFonts w:asciiTheme="minorHAnsi" w:hAnsiTheme="minorHAnsi" w:cstheme="minorHAnsi"/>
          <w:color w:val="000000"/>
          <w:sz w:val="22"/>
          <w:szCs w:val="22"/>
        </w:rPr>
        <w:t>Obtain the Non-Federal entity minutes documenting approval</w:t>
      </w:r>
      <w:r w:rsidR="00B6119D" w:rsidRPr="00DA1CEE">
        <w:rPr>
          <w:rFonts w:asciiTheme="minorHAnsi" w:hAnsiTheme="minorHAnsi" w:cstheme="minorHAnsi"/>
          <w:color w:val="000000"/>
          <w:sz w:val="22"/>
          <w:szCs w:val="22"/>
        </w:rPr>
        <w:t>.</w:t>
      </w:r>
      <w:r w:rsidRPr="00DA1CEE">
        <w:rPr>
          <w:rFonts w:asciiTheme="minorHAnsi" w:hAnsiTheme="minorHAnsi" w:cstheme="minorHAnsi"/>
          <w:sz w:val="22"/>
          <w:szCs w:val="22"/>
        </w:rPr>
        <w:t xml:space="preserve"> </w:t>
      </w:r>
    </w:p>
    <w:p w:rsidR="00B6119D" w:rsidRPr="00DA1CEE" w:rsidRDefault="00A95F49" w:rsidP="0032142D">
      <w:pPr>
        <w:pStyle w:val="ListParagraph"/>
        <w:numPr>
          <w:ilvl w:val="0"/>
          <w:numId w:val="5"/>
        </w:numPr>
        <w:rPr>
          <w:rFonts w:asciiTheme="minorHAnsi" w:hAnsiTheme="minorHAnsi" w:cstheme="minorHAnsi"/>
          <w:sz w:val="22"/>
          <w:szCs w:val="22"/>
        </w:rPr>
      </w:pPr>
      <w:r w:rsidRPr="00DA1CEE">
        <w:rPr>
          <w:rFonts w:asciiTheme="minorHAnsi" w:hAnsiTheme="minorHAnsi" w:cstheme="minorHAnsi"/>
          <w:sz w:val="22"/>
          <w:szCs w:val="22"/>
        </w:rPr>
        <w:t xml:space="preserve">How </w:t>
      </w:r>
      <w:r w:rsidR="00B6119D" w:rsidRPr="00DA1CEE">
        <w:rPr>
          <w:rFonts w:asciiTheme="minorHAnsi" w:hAnsiTheme="minorHAnsi" w:cstheme="minorHAnsi"/>
          <w:sz w:val="22"/>
          <w:szCs w:val="22"/>
        </w:rPr>
        <w:t>often does</w:t>
      </w:r>
      <w:r w:rsidRPr="00DA1CEE">
        <w:rPr>
          <w:rFonts w:asciiTheme="minorHAnsi" w:hAnsiTheme="minorHAnsi" w:cstheme="minorHAnsi"/>
          <w:sz w:val="22"/>
          <w:szCs w:val="22"/>
        </w:rPr>
        <w:t xml:space="preserve"> the staff compare actual costs to budgeted costs to ensure that the program operates within the budget</w:t>
      </w:r>
      <w:r w:rsidR="00B6119D" w:rsidRPr="00DA1CEE">
        <w:rPr>
          <w:rFonts w:asciiTheme="minorHAnsi" w:hAnsiTheme="minorHAnsi" w:cstheme="minorHAnsi"/>
          <w:sz w:val="22"/>
          <w:szCs w:val="22"/>
        </w:rPr>
        <w:t>? How often are the budget to actuals presented to the board?</w:t>
      </w:r>
      <w:r w:rsidR="00B6119D" w:rsidRPr="00DA1CEE">
        <w:rPr>
          <w:rFonts w:asciiTheme="minorHAnsi" w:hAnsiTheme="minorHAnsi" w:cstheme="minorHAnsi"/>
          <w:color w:val="000000"/>
          <w:sz w:val="22"/>
          <w:szCs w:val="22"/>
        </w:rPr>
        <w:t xml:space="preserve"> Obtain the Non-Federal </w:t>
      </w:r>
      <w:r w:rsidR="00B6119D" w:rsidRPr="00DA1CEE">
        <w:rPr>
          <w:rFonts w:asciiTheme="minorHAnsi" w:hAnsiTheme="minorHAnsi" w:cstheme="minorHAnsi"/>
          <w:sz w:val="22"/>
          <w:szCs w:val="22"/>
        </w:rPr>
        <w:t>entity</w:t>
      </w:r>
      <w:r w:rsidR="00B6119D" w:rsidRPr="00DA1CEE">
        <w:rPr>
          <w:rFonts w:asciiTheme="minorHAnsi" w:hAnsiTheme="minorHAnsi" w:cstheme="minorHAnsi"/>
          <w:color w:val="000000"/>
          <w:sz w:val="22"/>
          <w:szCs w:val="22"/>
        </w:rPr>
        <w:t xml:space="preserve"> minutes documenting review and the reports presented. </w:t>
      </w:r>
      <w:r w:rsidR="00B6119D" w:rsidRPr="00DA1CEE">
        <w:rPr>
          <w:rFonts w:asciiTheme="minorHAnsi" w:hAnsiTheme="minorHAnsi" w:cstheme="minorHAnsi"/>
          <w:sz w:val="22"/>
          <w:szCs w:val="22"/>
        </w:rPr>
        <w:t xml:space="preserve">Financial Management System Must compare budget to actual result. </w:t>
      </w:r>
    </w:p>
    <w:p w:rsidR="00B6119D" w:rsidRPr="00DA1CEE" w:rsidRDefault="00B6119D" w:rsidP="00B6119D">
      <w:pPr>
        <w:rPr>
          <w:rFonts w:asciiTheme="minorHAnsi" w:hAnsiTheme="minorHAnsi" w:cstheme="minorHAnsi"/>
          <w:sz w:val="22"/>
          <w:szCs w:val="22"/>
        </w:rPr>
      </w:pPr>
    </w:p>
    <w:p w:rsidR="00A95F49" w:rsidRPr="00DA1CEE" w:rsidRDefault="00A95F49" w:rsidP="0032142D">
      <w:pPr>
        <w:pStyle w:val="ListParagraph"/>
        <w:numPr>
          <w:ilvl w:val="0"/>
          <w:numId w:val="5"/>
        </w:numPr>
        <w:rPr>
          <w:rFonts w:asciiTheme="minorHAnsi" w:hAnsiTheme="minorHAnsi" w:cstheme="minorHAnsi"/>
          <w:sz w:val="22"/>
          <w:szCs w:val="22"/>
        </w:rPr>
      </w:pPr>
      <w:r w:rsidRPr="00DA1CEE">
        <w:rPr>
          <w:rFonts w:asciiTheme="minorHAnsi" w:hAnsiTheme="minorHAnsi" w:cstheme="minorHAnsi"/>
          <w:sz w:val="22"/>
          <w:szCs w:val="22"/>
        </w:rPr>
        <w:t xml:space="preserve"> </w:t>
      </w:r>
      <w:r w:rsidR="00B6119D" w:rsidRPr="00DA1CEE">
        <w:rPr>
          <w:rFonts w:asciiTheme="minorHAnsi" w:hAnsiTheme="minorHAnsi" w:cstheme="minorHAnsi"/>
          <w:sz w:val="22"/>
          <w:szCs w:val="22"/>
        </w:rPr>
        <w:t>How are budget modification communicated to the board and the staff?</w:t>
      </w:r>
      <w:r w:rsidRPr="00DA1CEE">
        <w:rPr>
          <w:rFonts w:asciiTheme="minorHAnsi" w:hAnsiTheme="minorHAnsi" w:cstheme="minorHAnsi"/>
          <w:sz w:val="22"/>
          <w:szCs w:val="22"/>
        </w:rPr>
        <w:br/>
      </w:r>
    </w:p>
    <w:p w:rsidR="00B6119D" w:rsidRPr="00DA1CEE" w:rsidRDefault="00B6119D" w:rsidP="0032142D">
      <w:pPr>
        <w:pStyle w:val="ListParagraph"/>
        <w:numPr>
          <w:ilvl w:val="0"/>
          <w:numId w:val="5"/>
        </w:numPr>
        <w:rPr>
          <w:rFonts w:asciiTheme="minorHAnsi" w:hAnsiTheme="minorHAnsi" w:cstheme="minorHAnsi"/>
          <w:sz w:val="22"/>
          <w:szCs w:val="22"/>
        </w:rPr>
      </w:pPr>
      <w:r w:rsidRPr="00DA1CEE">
        <w:rPr>
          <w:rFonts w:asciiTheme="minorHAnsi" w:hAnsiTheme="minorHAnsi" w:cstheme="minorHAnsi"/>
          <w:sz w:val="22"/>
          <w:szCs w:val="22"/>
        </w:rPr>
        <w:t>Compare what is budgeted to actuals expenditures using Tool E: Budget Comparison Tool.</w:t>
      </w:r>
    </w:p>
    <w:p w:rsidR="00B6119D" w:rsidRPr="00DA1CEE" w:rsidRDefault="00B6119D" w:rsidP="00B6119D">
      <w:pPr>
        <w:pStyle w:val="ListParagraph"/>
        <w:ind w:left="360"/>
        <w:rPr>
          <w:rFonts w:asciiTheme="minorHAnsi" w:hAnsiTheme="minorHAnsi" w:cstheme="minorHAnsi"/>
          <w:sz w:val="22"/>
          <w:szCs w:val="22"/>
        </w:rPr>
      </w:pPr>
    </w:p>
    <w:p w:rsidR="00B6119D" w:rsidRPr="00DA1CEE" w:rsidRDefault="00B6119D" w:rsidP="00B6119D">
      <w:pPr>
        <w:pStyle w:val="ListParagraph"/>
        <w:ind w:left="360"/>
        <w:rPr>
          <w:rFonts w:asciiTheme="minorHAnsi" w:hAnsiTheme="minorHAnsi" w:cstheme="minorHAnsi"/>
          <w:sz w:val="22"/>
          <w:szCs w:val="22"/>
          <w:u w:val="single"/>
        </w:rPr>
      </w:pPr>
      <w:r w:rsidRPr="00DA1CEE">
        <w:rPr>
          <w:rFonts w:asciiTheme="minorHAnsi" w:hAnsiTheme="minorHAnsi" w:cstheme="minorHAnsi"/>
          <w:sz w:val="22"/>
          <w:szCs w:val="22"/>
          <w:u w:val="single"/>
        </w:rPr>
        <w:t>Tool E: Budget Comparison Tool</w:t>
      </w:r>
    </w:p>
    <w:tbl>
      <w:tblPr>
        <w:tblStyle w:val="TableGrid"/>
        <w:tblW w:w="11870" w:type="dxa"/>
        <w:tblInd w:w="-1266" w:type="dxa"/>
        <w:tblLayout w:type="fixed"/>
        <w:tblLook w:val="04A0" w:firstRow="1" w:lastRow="0" w:firstColumn="1" w:lastColumn="0" w:noHBand="0" w:noVBand="1"/>
      </w:tblPr>
      <w:tblGrid>
        <w:gridCol w:w="1171"/>
        <w:gridCol w:w="1267"/>
        <w:gridCol w:w="1213"/>
        <w:gridCol w:w="799"/>
        <w:gridCol w:w="1117"/>
        <w:gridCol w:w="1182"/>
        <w:gridCol w:w="1396"/>
        <w:gridCol w:w="822"/>
        <w:gridCol w:w="1061"/>
        <w:gridCol w:w="1061"/>
        <w:gridCol w:w="781"/>
      </w:tblGrid>
      <w:tr w:rsidR="00B6119D" w:rsidRPr="00035304" w:rsidTr="00B6119D">
        <w:trPr>
          <w:cantSplit/>
          <w:trHeight w:val="1106"/>
        </w:trPr>
        <w:tc>
          <w:tcPr>
            <w:tcW w:w="1171" w:type="dxa"/>
          </w:tcPr>
          <w:p w:rsidR="00B6119D" w:rsidRPr="00035304" w:rsidRDefault="00B6119D" w:rsidP="00B6119D">
            <w:pPr>
              <w:rPr>
                <w:rFonts w:asciiTheme="minorHAnsi" w:hAnsiTheme="minorHAnsi" w:cstheme="minorHAnsi"/>
                <w:sz w:val="18"/>
                <w:szCs w:val="18"/>
              </w:rPr>
            </w:pPr>
          </w:p>
        </w:tc>
        <w:tc>
          <w:tcPr>
            <w:tcW w:w="1267" w:type="dxa"/>
            <w:textDirection w:val="btLr"/>
          </w:tcPr>
          <w:p w:rsidR="00B6119D" w:rsidRPr="00035304" w:rsidRDefault="00B6119D" w:rsidP="00B6119D">
            <w:pPr>
              <w:ind w:left="113" w:right="113"/>
              <w:rPr>
                <w:rFonts w:asciiTheme="minorHAnsi" w:hAnsiTheme="minorHAnsi" w:cstheme="minorHAnsi"/>
                <w:sz w:val="18"/>
                <w:szCs w:val="18"/>
              </w:rPr>
            </w:pPr>
            <w:r w:rsidRPr="00035304">
              <w:rPr>
                <w:rFonts w:asciiTheme="minorHAnsi" w:hAnsiTheme="minorHAnsi" w:cstheme="minorHAnsi"/>
                <w:sz w:val="18"/>
                <w:szCs w:val="18"/>
              </w:rPr>
              <w:t>Personal</w:t>
            </w:r>
          </w:p>
        </w:tc>
        <w:tc>
          <w:tcPr>
            <w:tcW w:w="1213" w:type="dxa"/>
            <w:textDirection w:val="btLr"/>
          </w:tcPr>
          <w:p w:rsidR="00B6119D" w:rsidRPr="00035304" w:rsidRDefault="00B6119D" w:rsidP="00B6119D">
            <w:pPr>
              <w:ind w:left="113" w:right="113"/>
              <w:rPr>
                <w:rFonts w:asciiTheme="minorHAnsi" w:hAnsiTheme="minorHAnsi" w:cstheme="minorHAnsi"/>
                <w:sz w:val="18"/>
                <w:szCs w:val="18"/>
              </w:rPr>
            </w:pPr>
            <w:r w:rsidRPr="00035304">
              <w:rPr>
                <w:rFonts w:asciiTheme="minorHAnsi" w:hAnsiTheme="minorHAnsi" w:cstheme="minorHAnsi"/>
                <w:sz w:val="18"/>
                <w:szCs w:val="18"/>
              </w:rPr>
              <w:t>Fringe</w:t>
            </w:r>
          </w:p>
        </w:tc>
        <w:tc>
          <w:tcPr>
            <w:tcW w:w="799" w:type="dxa"/>
            <w:textDirection w:val="btLr"/>
          </w:tcPr>
          <w:p w:rsidR="00B6119D" w:rsidRPr="00035304" w:rsidRDefault="00B6119D" w:rsidP="00B6119D">
            <w:pPr>
              <w:ind w:left="113" w:right="113"/>
              <w:rPr>
                <w:rFonts w:asciiTheme="minorHAnsi" w:hAnsiTheme="minorHAnsi" w:cstheme="minorHAnsi"/>
                <w:sz w:val="18"/>
                <w:szCs w:val="18"/>
              </w:rPr>
            </w:pPr>
            <w:r w:rsidRPr="00035304">
              <w:rPr>
                <w:rFonts w:asciiTheme="minorHAnsi" w:hAnsiTheme="minorHAnsi" w:cstheme="minorHAnsi"/>
                <w:sz w:val="18"/>
                <w:szCs w:val="18"/>
              </w:rPr>
              <w:t>Travel</w:t>
            </w:r>
          </w:p>
        </w:tc>
        <w:tc>
          <w:tcPr>
            <w:tcW w:w="1117" w:type="dxa"/>
            <w:textDirection w:val="btLr"/>
          </w:tcPr>
          <w:p w:rsidR="00B6119D" w:rsidRPr="00035304" w:rsidRDefault="00B6119D" w:rsidP="00B6119D">
            <w:pPr>
              <w:ind w:left="113" w:right="113"/>
              <w:rPr>
                <w:rFonts w:asciiTheme="minorHAnsi" w:hAnsiTheme="minorHAnsi" w:cstheme="minorHAnsi"/>
                <w:sz w:val="18"/>
                <w:szCs w:val="18"/>
              </w:rPr>
            </w:pPr>
            <w:r w:rsidRPr="00035304">
              <w:rPr>
                <w:rFonts w:asciiTheme="minorHAnsi" w:hAnsiTheme="minorHAnsi" w:cstheme="minorHAnsi"/>
                <w:sz w:val="18"/>
                <w:szCs w:val="18"/>
              </w:rPr>
              <w:t>Equipment</w:t>
            </w:r>
          </w:p>
        </w:tc>
        <w:tc>
          <w:tcPr>
            <w:tcW w:w="1182" w:type="dxa"/>
            <w:textDirection w:val="btLr"/>
          </w:tcPr>
          <w:p w:rsidR="00B6119D" w:rsidRPr="00035304" w:rsidRDefault="00B6119D" w:rsidP="00B6119D">
            <w:pPr>
              <w:ind w:left="113" w:right="113"/>
              <w:rPr>
                <w:rFonts w:asciiTheme="minorHAnsi" w:hAnsiTheme="minorHAnsi" w:cstheme="minorHAnsi"/>
                <w:sz w:val="18"/>
                <w:szCs w:val="18"/>
              </w:rPr>
            </w:pPr>
            <w:r w:rsidRPr="00035304">
              <w:rPr>
                <w:rFonts w:asciiTheme="minorHAnsi" w:hAnsiTheme="minorHAnsi" w:cstheme="minorHAnsi"/>
                <w:sz w:val="18"/>
                <w:szCs w:val="18"/>
              </w:rPr>
              <w:t>Suppliers</w:t>
            </w:r>
          </w:p>
        </w:tc>
        <w:tc>
          <w:tcPr>
            <w:tcW w:w="1396" w:type="dxa"/>
            <w:textDirection w:val="btLr"/>
          </w:tcPr>
          <w:p w:rsidR="00B6119D" w:rsidRPr="00035304" w:rsidRDefault="00B6119D" w:rsidP="00B6119D">
            <w:pPr>
              <w:ind w:left="113" w:right="113"/>
              <w:rPr>
                <w:rFonts w:asciiTheme="minorHAnsi" w:hAnsiTheme="minorHAnsi" w:cstheme="minorHAnsi"/>
                <w:sz w:val="18"/>
                <w:szCs w:val="18"/>
              </w:rPr>
            </w:pPr>
            <w:r w:rsidRPr="00035304">
              <w:rPr>
                <w:rFonts w:asciiTheme="minorHAnsi" w:hAnsiTheme="minorHAnsi" w:cstheme="minorHAnsi"/>
                <w:sz w:val="18"/>
                <w:szCs w:val="18"/>
              </w:rPr>
              <w:t>Contractual</w:t>
            </w:r>
          </w:p>
        </w:tc>
        <w:tc>
          <w:tcPr>
            <w:tcW w:w="822" w:type="dxa"/>
            <w:textDirection w:val="btLr"/>
          </w:tcPr>
          <w:p w:rsidR="00B6119D" w:rsidRPr="00035304" w:rsidRDefault="00B6119D" w:rsidP="00B6119D">
            <w:pPr>
              <w:ind w:left="113" w:right="113"/>
              <w:rPr>
                <w:rFonts w:asciiTheme="minorHAnsi" w:hAnsiTheme="minorHAnsi" w:cstheme="minorHAnsi"/>
                <w:sz w:val="18"/>
                <w:szCs w:val="18"/>
              </w:rPr>
            </w:pPr>
            <w:r w:rsidRPr="00035304">
              <w:rPr>
                <w:rFonts w:asciiTheme="minorHAnsi" w:hAnsiTheme="minorHAnsi" w:cstheme="minorHAnsi"/>
                <w:sz w:val="18"/>
                <w:szCs w:val="18"/>
              </w:rPr>
              <w:t>Other</w:t>
            </w:r>
          </w:p>
        </w:tc>
        <w:tc>
          <w:tcPr>
            <w:tcW w:w="1061" w:type="dxa"/>
            <w:textDirection w:val="btLr"/>
          </w:tcPr>
          <w:p w:rsidR="00B6119D" w:rsidRPr="00035304" w:rsidRDefault="00B6119D" w:rsidP="00B6119D">
            <w:pPr>
              <w:ind w:left="113" w:right="113"/>
              <w:rPr>
                <w:rFonts w:asciiTheme="minorHAnsi" w:hAnsiTheme="minorHAnsi" w:cstheme="minorHAnsi"/>
                <w:sz w:val="18"/>
                <w:szCs w:val="18"/>
              </w:rPr>
            </w:pPr>
            <w:r w:rsidRPr="00035304">
              <w:rPr>
                <w:rFonts w:asciiTheme="minorHAnsi" w:hAnsiTheme="minorHAnsi" w:cstheme="minorHAnsi"/>
                <w:sz w:val="18"/>
                <w:szCs w:val="18"/>
              </w:rPr>
              <w:t>Direct Charges</w:t>
            </w:r>
          </w:p>
        </w:tc>
        <w:tc>
          <w:tcPr>
            <w:tcW w:w="1061" w:type="dxa"/>
            <w:textDirection w:val="btLr"/>
          </w:tcPr>
          <w:p w:rsidR="00B6119D" w:rsidRPr="00035304" w:rsidRDefault="00B6119D" w:rsidP="00B6119D">
            <w:pPr>
              <w:ind w:left="113" w:right="113"/>
              <w:rPr>
                <w:rFonts w:asciiTheme="minorHAnsi" w:hAnsiTheme="minorHAnsi" w:cstheme="minorHAnsi"/>
                <w:sz w:val="18"/>
                <w:szCs w:val="18"/>
              </w:rPr>
            </w:pPr>
            <w:r w:rsidRPr="00035304">
              <w:rPr>
                <w:rFonts w:asciiTheme="minorHAnsi" w:hAnsiTheme="minorHAnsi" w:cstheme="minorHAnsi"/>
                <w:sz w:val="18"/>
                <w:szCs w:val="18"/>
              </w:rPr>
              <w:t>Indirect Charges</w:t>
            </w:r>
          </w:p>
        </w:tc>
        <w:tc>
          <w:tcPr>
            <w:tcW w:w="781" w:type="dxa"/>
            <w:textDirection w:val="btLr"/>
          </w:tcPr>
          <w:p w:rsidR="00B6119D" w:rsidRPr="00035304" w:rsidRDefault="00B6119D" w:rsidP="00B6119D">
            <w:pPr>
              <w:ind w:left="113" w:right="113"/>
              <w:rPr>
                <w:rFonts w:asciiTheme="minorHAnsi" w:hAnsiTheme="minorHAnsi" w:cstheme="minorHAnsi"/>
                <w:sz w:val="18"/>
                <w:szCs w:val="18"/>
              </w:rPr>
            </w:pPr>
            <w:r w:rsidRPr="00035304">
              <w:rPr>
                <w:rFonts w:asciiTheme="minorHAnsi" w:hAnsiTheme="minorHAnsi" w:cstheme="minorHAnsi"/>
                <w:sz w:val="18"/>
                <w:szCs w:val="18"/>
              </w:rPr>
              <w:t>Total</w:t>
            </w:r>
          </w:p>
        </w:tc>
      </w:tr>
      <w:tr w:rsidR="00B6119D" w:rsidRPr="00035304" w:rsidTr="00B6119D">
        <w:trPr>
          <w:trHeight w:val="313"/>
        </w:trPr>
        <w:tc>
          <w:tcPr>
            <w:tcW w:w="1171" w:type="dxa"/>
          </w:tcPr>
          <w:p w:rsidR="00B6119D" w:rsidRPr="00035304" w:rsidRDefault="00B6119D" w:rsidP="00B6119D">
            <w:pPr>
              <w:rPr>
                <w:rFonts w:asciiTheme="minorHAnsi" w:hAnsiTheme="minorHAnsi" w:cstheme="minorHAnsi"/>
                <w:sz w:val="18"/>
                <w:szCs w:val="18"/>
              </w:rPr>
            </w:pPr>
            <w:r w:rsidRPr="00035304">
              <w:rPr>
                <w:rFonts w:asciiTheme="minorHAnsi" w:hAnsiTheme="minorHAnsi" w:cstheme="minorHAnsi"/>
                <w:sz w:val="18"/>
                <w:szCs w:val="18"/>
              </w:rPr>
              <w:t>PY</w:t>
            </w:r>
            <w:r w:rsidRPr="00035304">
              <w:rPr>
                <w:rFonts w:asciiTheme="minorHAnsi" w:hAnsiTheme="minorHAnsi" w:cstheme="minorHAnsi"/>
                <w:sz w:val="18"/>
                <w:szCs w:val="18"/>
                <w:highlight w:val="yellow"/>
              </w:rPr>
              <w:t>___</w:t>
            </w:r>
          </w:p>
        </w:tc>
        <w:tc>
          <w:tcPr>
            <w:tcW w:w="1267" w:type="dxa"/>
          </w:tcPr>
          <w:p w:rsidR="00B6119D" w:rsidRPr="00035304" w:rsidRDefault="00B6119D" w:rsidP="00B6119D">
            <w:pPr>
              <w:rPr>
                <w:rFonts w:asciiTheme="minorHAnsi" w:hAnsiTheme="minorHAnsi" w:cstheme="minorHAnsi"/>
                <w:sz w:val="22"/>
                <w:szCs w:val="22"/>
              </w:rPr>
            </w:pPr>
          </w:p>
        </w:tc>
        <w:tc>
          <w:tcPr>
            <w:tcW w:w="1213" w:type="dxa"/>
          </w:tcPr>
          <w:p w:rsidR="00B6119D" w:rsidRPr="00035304" w:rsidRDefault="00B6119D" w:rsidP="00B6119D">
            <w:pPr>
              <w:rPr>
                <w:rFonts w:asciiTheme="minorHAnsi" w:hAnsiTheme="minorHAnsi" w:cstheme="minorHAnsi"/>
                <w:sz w:val="22"/>
                <w:szCs w:val="22"/>
              </w:rPr>
            </w:pPr>
          </w:p>
        </w:tc>
        <w:tc>
          <w:tcPr>
            <w:tcW w:w="799" w:type="dxa"/>
          </w:tcPr>
          <w:p w:rsidR="00B6119D" w:rsidRPr="00035304" w:rsidRDefault="00B6119D" w:rsidP="00B6119D">
            <w:pPr>
              <w:rPr>
                <w:rFonts w:asciiTheme="minorHAnsi" w:hAnsiTheme="minorHAnsi" w:cstheme="minorHAnsi"/>
                <w:sz w:val="22"/>
                <w:szCs w:val="22"/>
              </w:rPr>
            </w:pPr>
          </w:p>
        </w:tc>
        <w:tc>
          <w:tcPr>
            <w:tcW w:w="1117" w:type="dxa"/>
          </w:tcPr>
          <w:p w:rsidR="00B6119D" w:rsidRPr="00035304" w:rsidRDefault="00B6119D" w:rsidP="00B6119D">
            <w:pPr>
              <w:rPr>
                <w:rFonts w:asciiTheme="minorHAnsi" w:hAnsiTheme="minorHAnsi" w:cstheme="minorHAnsi"/>
                <w:sz w:val="22"/>
                <w:szCs w:val="22"/>
              </w:rPr>
            </w:pPr>
          </w:p>
        </w:tc>
        <w:tc>
          <w:tcPr>
            <w:tcW w:w="1182" w:type="dxa"/>
          </w:tcPr>
          <w:p w:rsidR="00B6119D" w:rsidRPr="00035304" w:rsidRDefault="00B6119D" w:rsidP="00B6119D">
            <w:pPr>
              <w:rPr>
                <w:rFonts w:asciiTheme="minorHAnsi" w:hAnsiTheme="minorHAnsi" w:cstheme="minorHAnsi"/>
                <w:sz w:val="22"/>
                <w:szCs w:val="22"/>
              </w:rPr>
            </w:pPr>
          </w:p>
        </w:tc>
        <w:tc>
          <w:tcPr>
            <w:tcW w:w="1396" w:type="dxa"/>
          </w:tcPr>
          <w:p w:rsidR="00B6119D" w:rsidRPr="00035304" w:rsidRDefault="00B6119D" w:rsidP="00B6119D">
            <w:pPr>
              <w:rPr>
                <w:rFonts w:asciiTheme="minorHAnsi" w:hAnsiTheme="minorHAnsi" w:cstheme="minorHAnsi"/>
                <w:sz w:val="22"/>
                <w:szCs w:val="22"/>
              </w:rPr>
            </w:pPr>
          </w:p>
        </w:tc>
        <w:tc>
          <w:tcPr>
            <w:tcW w:w="822" w:type="dxa"/>
          </w:tcPr>
          <w:p w:rsidR="00B6119D" w:rsidRPr="00035304" w:rsidRDefault="00B6119D" w:rsidP="00B6119D">
            <w:pPr>
              <w:rPr>
                <w:rFonts w:asciiTheme="minorHAnsi" w:hAnsiTheme="minorHAnsi" w:cstheme="minorHAnsi"/>
                <w:sz w:val="22"/>
                <w:szCs w:val="22"/>
              </w:rPr>
            </w:pPr>
          </w:p>
        </w:tc>
        <w:tc>
          <w:tcPr>
            <w:tcW w:w="1061" w:type="dxa"/>
          </w:tcPr>
          <w:p w:rsidR="00B6119D" w:rsidRPr="00035304" w:rsidRDefault="00B6119D" w:rsidP="00B6119D">
            <w:pPr>
              <w:rPr>
                <w:rFonts w:asciiTheme="minorHAnsi" w:hAnsiTheme="minorHAnsi" w:cstheme="minorHAnsi"/>
                <w:sz w:val="22"/>
                <w:szCs w:val="22"/>
              </w:rPr>
            </w:pPr>
          </w:p>
        </w:tc>
        <w:tc>
          <w:tcPr>
            <w:tcW w:w="1061" w:type="dxa"/>
          </w:tcPr>
          <w:p w:rsidR="00B6119D" w:rsidRPr="00035304" w:rsidRDefault="00B6119D" w:rsidP="00B6119D">
            <w:pPr>
              <w:rPr>
                <w:rFonts w:asciiTheme="minorHAnsi" w:hAnsiTheme="minorHAnsi" w:cstheme="minorHAnsi"/>
                <w:sz w:val="22"/>
                <w:szCs w:val="22"/>
              </w:rPr>
            </w:pPr>
          </w:p>
        </w:tc>
        <w:tc>
          <w:tcPr>
            <w:tcW w:w="781" w:type="dxa"/>
          </w:tcPr>
          <w:p w:rsidR="00B6119D" w:rsidRPr="00035304" w:rsidRDefault="00B6119D" w:rsidP="00B6119D">
            <w:pPr>
              <w:rPr>
                <w:rFonts w:asciiTheme="minorHAnsi" w:hAnsiTheme="minorHAnsi" w:cstheme="minorHAnsi"/>
                <w:sz w:val="22"/>
                <w:szCs w:val="22"/>
              </w:rPr>
            </w:pPr>
          </w:p>
        </w:tc>
      </w:tr>
      <w:tr w:rsidR="00B6119D" w:rsidRPr="00035304" w:rsidTr="00B6119D">
        <w:trPr>
          <w:trHeight w:val="925"/>
        </w:trPr>
        <w:tc>
          <w:tcPr>
            <w:tcW w:w="1171" w:type="dxa"/>
          </w:tcPr>
          <w:p w:rsidR="00B6119D" w:rsidRPr="00035304" w:rsidRDefault="00B6119D" w:rsidP="00B6119D">
            <w:pPr>
              <w:rPr>
                <w:rFonts w:asciiTheme="minorHAnsi" w:hAnsiTheme="minorHAnsi" w:cstheme="minorHAnsi"/>
                <w:sz w:val="18"/>
                <w:szCs w:val="18"/>
              </w:rPr>
            </w:pPr>
            <w:r w:rsidRPr="00035304">
              <w:rPr>
                <w:rFonts w:asciiTheme="minorHAnsi" w:hAnsiTheme="minorHAnsi" w:cstheme="minorHAnsi"/>
                <w:sz w:val="18"/>
                <w:szCs w:val="18"/>
              </w:rPr>
              <w:t>% Budgeted</w:t>
            </w:r>
          </w:p>
        </w:tc>
        <w:tc>
          <w:tcPr>
            <w:tcW w:w="1267" w:type="dxa"/>
          </w:tcPr>
          <w:p w:rsidR="00B6119D" w:rsidRPr="00035304" w:rsidRDefault="00B6119D" w:rsidP="00B6119D">
            <w:pPr>
              <w:rPr>
                <w:rFonts w:asciiTheme="minorHAnsi" w:hAnsiTheme="minorHAnsi" w:cstheme="minorHAnsi"/>
                <w:sz w:val="22"/>
                <w:szCs w:val="22"/>
              </w:rPr>
            </w:pPr>
          </w:p>
        </w:tc>
        <w:tc>
          <w:tcPr>
            <w:tcW w:w="1213" w:type="dxa"/>
          </w:tcPr>
          <w:p w:rsidR="00B6119D" w:rsidRPr="00035304" w:rsidRDefault="00B6119D" w:rsidP="00B6119D">
            <w:pPr>
              <w:rPr>
                <w:rFonts w:asciiTheme="minorHAnsi" w:hAnsiTheme="minorHAnsi" w:cstheme="minorHAnsi"/>
                <w:sz w:val="22"/>
                <w:szCs w:val="22"/>
              </w:rPr>
            </w:pPr>
          </w:p>
        </w:tc>
        <w:tc>
          <w:tcPr>
            <w:tcW w:w="799" w:type="dxa"/>
          </w:tcPr>
          <w:p w:rsidR="00B6119D" w:rsidRPr="00035304" w:rsidRDefault="00B6119D" w:rsidP="00B6119D">
            <w:pPr>
              <w:rPr>
                <w:rFonts w:asciiTheme="minorHAnsi" w:hAnsiTheme="minorHAnsi" w:cstheme="minorHAnsi"/>
                <w:sz w:val="22"/>
                <w:szCs w:val="22"/>
              </w:rPr>
            </w:pPr>
          </w:p>
        </w:tc>
        <w:tc>
          <w:tcPr>
            <w:tcW w:w="1117" w:type="dxa"/>
          </w:tcPr>
          <w:p w:rsidR="00B6119D" w:rsidRPr="00035304" w:rsidRDefault="00B6119D" w:rsidP="00B6119D">
            <w:pPr>
              <w:rPr>
                <w:rFonts w:asciiTheme="minorHAnsi" w:hAnsiTheme="minorHAnsi" w:cstheme="minorHAnsi"/>
                <w:sz w:val="22"/>
                <w:szCs w:val="22"/>
              </w:rPr>
            </w:pPr>
          </w:p>
        </w:tc>
        <w:tc>
          <w:tcPr>
            <w:tcW w:w="1182" w:type="dxa"/>
          </w:tcPr>
          <w:p w:rsidR="00B6119D" w:rsidRPr="00035304" w:rsidRDefault="00B6119D" w:rsidP="00B6119D">
            <w:pPr>
              <w:rPr>
                <w:rFonts w:asciiTheme="minorHAnsi" w:hAnsiTheme="minorHAnsi" w:cstheme="minorHAnsi"/>
                <w:sz w:val="22"/>
                <w:szCs w:val="22"/>
              </w:rPr>
            </w:pPr>
          </w:p>
        </w:tc>
        <w:tc>
          <w:tcPr>
            <w:tcW w:w="1396" w:type="dxa"/>
          </w:tcPr>
          <w:p w:rsidR="00B6119D" w:rsidRPr="00035304" w:rsidRDefault="00B6119D" w:rsidP="00B6119D">
            <w:pPr>
              <w:rPr>
                <w:rFonts w:asciiTheme="minorHAnsi" w:hAnsiTheme="minorHAnsi" w:cstheme="minorHAnsi"/>
                <w:sz w:val="22"/>
                <w:szCs w:val="22"/>
              </w:rPr>
            </w:pPr>
          </w:p>
        </w:tc>
        <w:tc>
          <w:tcPr>
            <w:tcW w:w="822" w:type="dxa"/>
          </w:tcPr>
          <w:p w:rsidR="00B6119D" w:rsidRPr="00035304" w:rsidRDefault="00B6119D" w:rsidP="00B6119D">
            <w:pPr>
              <w:rPr>
                <w:rFonts w:asciiTheme="minorHAnsi" w:hAnsiTheme="minorHAnsi" w:cstheme="minorHAnsi"/>
                <w:sz w:val="22"/>
                <w:szCs w:val="22"/>
              </w:rPr>
            </w:pPr>
          </w:p>
        </w:tc>
        <w:tc>
          <w:tcPr>
            <w:tcW w:w="1061" w:type="dxa"/>
          </w:tcPr>
          <w:p w:rsidR="00B6119D" w:rsidRPr="00035304" w:rsidRDefault="00B6119D" w:rsidP="00B6119D">
            <w:pPr>
              <w:rPr>
                <w:rFonts w:asciiTheme="minorHAnsi" w:hAnsiTheme="minorHAnsi" w:cstheme="minorHAnsi"/>
                <w:sz w:val="22"/>
                <w:szCs w:val="22"/>
              </w:rPr>
            </w:pPr>
          </w:p>
        </w:tc>
        <w:tc>
          <w:tcPr>
            <w:tcW w:w="1061" w:type="dxa"/>
          </w:tcPr>
          <w:p w:rsidR="00B6119D" w:rsidRPr="00035304" w:rsidRDefault="00B6119D" w:rsidP="00B6119D">
            <w:pPr>
              <w:rPr>
                <w:rFonts w:asciiTheme="minorHAnsi" w:hAnsiTheme="minorHAnsi" w:cstheme="minorHAnsi"/>
                <w:sz w:val="22"/>
                <w:szCs w:val="22"/>
              </w:rPr>
            </w:pPr>
          </w:p>
        </w:tc>
        <w:tc>
          <w:tcPr>
            <w:tcW w:w="781" w:type="dxa"/>
          </w:tcPr>
          <w:p w:rsidR="00B6119D" w:rsidRPr="00035304" w:rsidRDefault="00B6119D" w:rsidP="00B6119D">
            <w:pPr>
              <w:rPr>
                <w:rFonts w:asciiTheme="minorHAnsi" w:hAnsiTheme="minorHAnsi" w:cstheme="minorHAnsi"/>
                <w:sz w:val="22"/>
                <w:szCs w:val="22"/>
              </w:rPr>
            </w:pPr>
          </w:p>
        </w:tc>
      </w:tr>
      <w:tr w:rsidR="00B6119D" w:rsidRPr="00035304" w:rsidTr="00B6119D">
        <w:trPr>
          <w:trHeight w:val="925"/>
        </w:trPr>
        <w:tc>
          <w:tcPr>
            <w:tcW w:w="1171" w:type="dxa"/>
          </w:tcPr>
          <w:p w:rsidR="00B6119D" w:rsidRPr="00035304" w:rsidRDefault="00B6119D" w:rsidP="00B6119D">
            <w:pPr>
              <w:rPr>
                <w:rFonts w:asciiTheme="minorHAnsi" w:hAnsiTheme="minorHAnsi" w:cstheme="minorHAnsi"/>
                <w:sz w:val="18"/>
                <w:szCs w:val="18"/>
              </w:rPr>
            </w:pPr>
            <w:r w:rsidRPr="00035304">
              <w:rPr>
                <w:rFonts w:asciiTheme="minorHAnsi" w:hAnsiTheme="minorHAnsi" w:cstheme="minorHAnsi"/>
                <w:sz w:val="18"/>
                <w:szCs w:val="18"/>
              </w:rPr>
              <w:t>% Expended</w:t>
            </w:r>
          </w:p>
        </w:tc>
        <w:tc>
          <w:tcPr>
            <w:tcW w:w="1267" w:type="dxa"/>
          </w:tcPr>
          <w:p w:rsidR="00B6119D" w:rsidRPr="00035304" w:rsidRDefault="00B6119D" w:rsidP="00B6119D">
            <w:pPr>
              <w:rPr>
                <w:rFonts w:asciiTheme="minorHAnsi" w:hAnsiTheme="minorHAnsi" w:cstheme="minorHAnsi"/>
                <w:sz w:val="22"/>
                <w:szCs w:val="22"/>
              </w:rPr>
            </w:pPr>
          </w:p>
        </w:tc>
        <w:tc>
          <w:tcPr>
            <w:tcW w:w="1213" w:type="dxa"/>
          </w:tcPr>
          <w:p w:rsidR="00B6119D" w:rsidRPr="00035304" w:rsidRDefault="00B6119D" w:rsidP="00B6119D">
            <w:pPr>
              <w:rPr>
                <w:rFonts w:asciiTheme="minorHAnsi" w:hAnsiTheme="minorHAnsi" w:cstheme="minorHAnsi"/>
                <w:sz w:val="22"/>
                <w:szCs w:val="22"/>
              </w:rPr>
            </w:pPr>
          </w:p>
        </w:tc>
        <w:tc>
          <w:tcPr>
            <w:tcW w:w="799" w:type="dxa"/>
          </w:tcPr>
          <w:p w:rsidR="00B6119D" w:rsidRPr="00035304" w:rsidRDefault="00B6119D" w:rsidP="00B6119D">
            <w:pPr>
              <w:rPr>
                <w:rFonts w:asciiTheme="minorHAnsi" w:hAnsiTheme="minorHAnsi" w:cstheme="minorHAnsi"/>
                <w:sz w:val="22"/>
                <w:szCs w:val="22"/>
              </w:rPr>
            </w:pPr>
          </w:p>
        </w:tc>
        <w:tc>
          <w:tcPr>
            <w:tcW w:w="1117" w:type="dxa"/>
          </w:tcPr>
          <w:p w:rsidR="00B6119D" w:rsidRPr="00035304" w:rsidRDefault="00B6119D" w:rsidP="00B6119D">
            <w:pPr>
              <w:rPr>
                <w:rFonts w:asciiTheme="minorHAnsi" w:hAnsiTheme="minorHAnsi" w:cstheme="minorHAnsi"/>
                <w:sz w:val="22"/>
                <w:szCs w:val="22"/>
              </w:rPr>
            </w:pPr>
          </w:p>
        </w:tc>
        <w:tc>
          <w:tcPr>
            <w:tcW w:w="1182" w:type="dxa"/>
          </w:tcPr>
          <w:p w:rsidR="00B6119D" w:rsidRPr="00035304" w:rsidRDefault="00B6119D" w:rsidP="00B6119D">
            <w:pPr>
              <w:rPr>
                <w:rFonts w:asciiTheme="minorHAnsi" w:hAnsiTheme="minorHAnsi" w:cstheme="minorHAnsi"/>
                <w:sz w:val="22"/>
                <w:szCs w:val="22"/>
              </w:rPr>
            </w:pPr>
          </w:p>
        </w:tc>
        <w:tc>
          <w:tcPr>
            <w:tcW w:w="1396" w:type="dxa"/>
          </w:tcPr>
          <w:p w:rsidR="00B6119D" w:rsidRPr="00035304" w:rsidRDefault="00B6119D" w:rsidP="00B6119D">
            <w:pPr>
              <w:rPr>
                <w:rFonts w:asciiTheme="minorHAnsi" w:hAnsiTheme="minorHAnsi" w:cstheme="minorHAnsi"/>
                <w:sz w:val="22"/>
                <w:szCs w:val="22"/>
              </w:rPr>
            </w:pPr>
          </w:p>
        </w:tc>
        <w:tc>
          <w:tcPr>
            <w:tcW w:w="822" w:type="dxa"/>
          </w:tcPr>
          <w:p w:rsidR="00B6119D" w:rsidRPr="00035304" w:rsidRDefault="00B6119D" w:rsidP="00B6119D">
            <w:pPr>
              <w:rPr>
                <w:rFonts w:asciiTheme="minorHAnsi" w:hAnsiTheme="minorHAnsi" w:cstheme="minorHAnsi"/>
                <w:sz w:val="22"/>
                <w:szCs w:val="22"/>
              </w:rPr>
            </w:pPr>
          </w:p>
        </w:tc>
        <w:tc>
          <w:tcPr>
            <w:tcW w:w="1061" w:type="dxa"/>
          </w:tcPr>
          <w:p w:rsidR="00B6119D" w:rsidRPr="00035304" w:rsidRDefault="00B6119D" w:rsidP="00B6119D">
            <w:pPr>
              <w:rPr>
                <w:rFonts w:asciiTheme="minorHAnsi" w:hAnsiTheme="minorHAnsi" w:cstheme="minorHAnsi"/>
                <w:sz w:val="22"/>
                <w:szCs w:val="22"/>
              </w:rPr>
            </w:pPr>
          </w:p>
        </w:tc>
        <w:tc>
          <w:tcPr>
            <w:tcW w:w="1061" w:type="dxa"/>
          </w:tcPr>
          <w:p w:rsidR="00B6119D" w:rsidRPr="00035304" w:rsidRDefault="00B6119D" w:rsidP="00B6119D">
            <w:pPr>
              <w:rPr>
                <w:rFonts w:asciiTheme="minorHAnsi" w:hAnsiTheme="minorHAnsi" w:cstheme="minorHAnsi"/>
                <w:sz w:val="22"/>
                <w:szCs w:val="22"/>
              </w:rPr>
            </w:pPr>
          </w:p>
        </w:tc>
        <w:tc>
          <w:tcPr>
            <w:tcW w:w="781" w:type="dxa"/>
          </w:tcPr>
          <w:p w:rsidR="00B6119D" w:rsidRPr="00035304" w:rsidRDefault="00B6119D" w:rsidP="00B6119D">
            <w:pPr>
              <w:rPr>
                <w:rFonts w:asciiTheme="minorHAnsi" w:hAnsiTheme="minorHAnsi" w:cstheme="minorHAnsi"/>
                <w:sz w:val="22"/>
                <w:szCs w:val="22"/>
              </w:rPr>
            </w:pPr>
          </w:p>
        </w:tc>
      </w:tr>
      <w:tr w:rsidR="00CE20C8" w:rsidRPr="00035304" w:rsidTr="00B6119D">
        <w:trPr>
          <w:trHeight w:val="925"/>
        </w:trPr>
        <w:tc>
          <w:tcPr>
            <w:tcW w:w="1171" w:type="dxa"/>
          </w:tcPr>
          <w:p w:rsidR="00CE20C8" w:rsidRPr="00035304" w:rsidRDefault="00CE20C8" w:rsidP="00B6119D">
            <w:pPr>
              <w:rPr>
                <w:rFonts w:asciiTheme="minorHAnsi" w:hAnsiTheme="minorHAnsi" w:cstheme="minorHAnsi"/>
                <w:sz w:val="18"/>
                <w:szCs w:val="18"/>
              </w:rPr>
            </w:pPr>
            <w:r>
              <w:rPr>
                <w:rFonts w:asciiTheme="minorHAnsi" w:hAnsiTheme="minorHAnsi" w:cstheme="minorHAnsi"/>
                <w:sz w:val="18"/>
                <w:szCs w:val="18"/>
              </w:rPr>
              <w:t>Variance</w:t>
            </w:r>
          </w:p>
        </w:tc>
        <w:tc>
          <w:tcPr>
            <w:tcW w:w="1267" w:type="dxa"/>
          </w:tcPr>
          <w:p w:rsidR="00CE20C8" w:rsidRPr="00035304" w:rsidRDefault="00CE20C8" w:rsidP="00B6119D">
            <w:pPr>
              <w:rPr>
                <w:rFonts w:asciiTheme="minorHAnsi" w:hAnsiTheme="minorHAnsi" w:cstheme="minorHAnsi"/>
                <w:sz w:val="22"/>
                <w:szCs w:val="22"/>
              </w:rPr>
            </w:pPr>
          </w:p>
        </w:tc>
        <w:tc>
          <w:tcPr>
            <w:tcW w:w="1213" w:type="dxa"/>
          </w:tcPr>
          <w:p w:rsidR="00CE20C8" w:rsidRPr="00035304" w:rsidRDefault="00CE20C8" w:rsidP="00B6119D">
            <w:pPr>
              <w:rPr>
                <w:rFonts w:asciiTheme="minorHAnsi" w:hAnsiTheme="minorHAnsi" w:cstheme="minorHAnsi"/>
                <w:sz w:val="22"/>
                <w:szCs w:val="22"/>
              </w:rPr>
            </w:pPr>
          </w:p>
        </w:tc>
        <w:tc>
          <w:tcPr>
            <w:tcW w:w="799" w:type="dxa"/>
          </w:tcPr>
          <w:p w:rsidR="00CE20C8" w:rsidRPr="00035304" w:rsidRDefault="00CE20C8" w:rsidP="00B6119D">
            <w:pPr>
              <w:rPr>
                <w:rFonts w:asciiTheme="minorHAnsi" w:hAnsiTheme="minorHAnsi" w:cstheme="minorHAnsi"/>
                <w:sz w:val="22"/>
                <w:szCs w:val="22"/>
              </w:rPr>
            </w:pPr>
          </w:p>
        </w:tc>
        <w:tc>
          <w:tcPr>
            <w:tcW w:w="1117" w:type="dxa"/>
          </w:tcPr>
          <w:p w:rsidR="00CE20C8" w:rsidRPr="00035304" w:rsidRDefault="00CE20C8" w:rsidP="00B6119D">
            <w:pPr>
              <w:rPr>
                <w:rFonts w:asciiTheme="minorHAnsi" w:hAnsiTheme="minorHAnsi" w:cstheme="minorHAnsi"/>
                <w:sz w:val="22"/>
                <w:szCs w:val="22"/>
              </w:rPr>
            </w:pPr>
          </w:p>
        </w:tc>
        <w:tc>
          <w:tcPr>
            <w:tcW w:w="1182" w:type="dxa"/>
          </w:tcPr>
          <w:p w:rsidR="00CE20C8" w:rsidRPr="00035304" w:rsidRDefault="00CE20C8" w:rsidP="00B6119D">
            <w:pPr>
              <w:rPr>
                <w:rFonts w:asciiTheme="minorHAnsi" w:hAnsiTheme="minorHAnsi" w:cstheme="minorHAnsi"/>
                <w:sz w:val="22"/>
                <w:szCs w:val="22"/>
              </w:rPr>
            </w:pPr>
          </w:p>
        </w:tc>
        <w:tc>
          <w:tcPr>
            <w:tcW w:w="1396" w:type="dxa"/>
          </w:tcPr>
          <w:p w:rsidR="00CE20C8" w:rsidRPr="00035304" w:rsidRDefault="00CE20C8" w:rsidP="00B6119D">
            <w:pPr>
              <w:rPr>
                <w:rFonts w:asciiTheme="minorHAnsi" w:hAnsiTheme="minorHAnsi" w:cstheme="minorHAnsi"/>
                <w:sz w:val="22"/>
                <w:szCs w:val="22"/>
              </w:rPr>
            </w:pPr>
          </w:p>
        </w:tc>
        <w:tc>
          <w:tcPr>
            <w:tcW w:w="822" w:type="dxa"/>
          </w:tcPr>
          <w:p w:rsidR="00CE20C8" w:rsidRPr="00035304" w:rsidRDefault="00CE20C8" w:rsidP="00B6119D">
            <w:pPr>
              <w:rPr>
                <w:rFonts w:asciiTheme="minorHAnsi" w:hAnsiTheme="minorHAnsi" w:cstheme="minorHAnsi"/>
                <w:sz w:val="22"/>
                <w:szCs w:val="22"/>
              </w:rPr>
            </w:pPr>
          </w:p>
        </w:tc>
        <w:tc>
          <w:tcPr>
            <w:tcW w:w="1061" w:type="dxa"/>
          </w:tcPr>
          <w:p w:rsidR="00CE20C8" w:rsidRPr="00035304" w:rsidRDefault="00CE20C8" w:rsidP="00B6119D">
            <w:pPr>
              <w:rPr>
                <w:rFonts w:asciiTheme="minorHAnsi" w:hAnsiTheme="minorHAnsi" w:cstheme="minorHAnsi"/>
                <w:sz w:val="22"/>
                <w:szCs w:val="22"/>
              </w:rPr>
            </w:pPr>
          </w:p>
        </w:tc>
        <w:tc>
          <w:tcPr>
            <w:tcW w:w="1061" w:type="dxa"/>
          </w:tcPr>
          <w:p w:rsidR="00CE20C8" w:rsidRPr="00035304" w:rsidRDefault="00CE20C8" w:rsidP="00B6119D">
            <w:pPr>
              <w:rPr>
                <w:rFonts w:asciiTheme="minorHAnsi" w:hAnsiTheme="minorHAnsi" w:cstheme="minorHAnsi"/>
                <w:sz w:val="22"/>
                <w:szCs w:val="22"/>
              </w:rPr>
            </w:pPr>
          </w:p>
        </w:tc>
        <w:tc>
          <w:tcPr>
            <w:tcW w:w="781" w:type="dxa"/>
          </w:tcPr>
          <w:p w:rsidR="00CE20C8" w:rsidRPr="00035304" w:rsidRDefault="00CE20C8" w:rsidP="00B6119D">
            <w:pPr>
              <w:rPr>
                <w:rFonts w:asciiTheme="minorHAnsi" w:hAnsiTheme="minorHAnsi" w:cstheme="minorHAnsi"/>
                <w:sz w:val="22"/>
                <w:szCs w:val="22"/>
              </w:rPr>
            </w:pPr>
          </w:p>
        </w:tc>
      </w:tr>
    </w:tbl>
    <w:p w:rsidR="00B6119D" w:rsidRPr="00CC2016" w:rsidRDefault="00B6119D" w:rsidP="00660853">
      <w:pPr>
        <w:pStyle w:val="Heading1"/>
        <w:jc w:val="center"/>
        <w:rPr>
          <w:rFonts w:cstheme="minorHAnsi"/>
        </w:rPr>
      </w:pPr>
      <w:bookmarkStart w:id="3" w:name="_PROPERTY_MANAGEMENT"/>
      <w:bookmarkEnd w:id="3"/>
      <w:r w:rsidRPr="00CC2016">
        <w:rPr>
          <w:rFonts w:cstheme="minorHAnsi"/>
        </w:rPr>
        <w:t>PROPERTY MANAGEMENT</w:t>
      </w:r>
    </w:p>
    <w:p w:rsidR="009B7936" w:rsidRPr="00CC2016" w:rsidRDefault="009B7936" w:rsidP="009B7936">
      <w:pPr>
        <w:rPr>
          <w:rFonts w:asciiTheme="minorHAnsi" w:hAnsiTheme="minorHAnsi" w:cstheme="minorHAnsi"/>
        </w:rPr>
      </w:pPr>
    </w:p>
    <w:p w:rsidR="00B6119D" w:rsidRPr="00CC2016" w:rsidRDefault="00593F1C" w:rsidP="00B6119D">
      <w:pPr>
        <w:pStyle w:val="Heading2"/>
        <w:rPr>
          <w:rFonts w:cstheme="minorHAnsi"/>
        </w:rPr>
      </w:pPr>
      <w:bookmarkStart w:id="4" w:name="_INSURANCE_COVERAGE"/>
      <w:bookmarkEnd w:id="4"/>
      <w:r w:rsidRPr="00CC2016">
        <w:rPr>
          <w:rFonts w:cstheme="minorHAnsi"/>
        </w:rPr>
        <w:t>INSURANCE COVERAGE</w:t>
      </w:r>
    </w:p>
    <w:p w:rsidR="00593F1C" w:rsidRPr="00DA1CEE" w:rsidRDefault="00593F1C" w:rsidP="00593F1C">
      <w:pPr>
        <w:jc w:val="center"/>
        <w:rPr>
          <w:rFonts w:asciiTheme="minorHAnsi" w:hAnsiTheme="minorHAnsi" w:cstheme="minorHAnsi"/>
          <w:sz w:val="22"/>
          <w:szCs w:val="22"/>
        </w:rPr>
      </w:pPr>
      <w:r w:rsidRPr="00DA1CEE">
        <w:rPr>
          <w:rFonts w:asciiTheme="minorHAnsi" w:hAnsiTheme="minorHAnsi" w:cstheme="minorHAnsi"/>
          <w:sz w:val="22"/>
          <w:szCs w:val="22"/>
        </w:rPr>
        <w:t>[2</w:t>
      </w:r>
      <w:r w:rsidR="00CC2016" w:rsidRPr="00DA1CEE">
        <w:rPr>
          <w:rFonts w:asciiTheme="minorHAnsi" w:hAnsiTheme="minorHAnsi" w:cstheme="minorHAnsi"/>
          <w:sz w:val="22"/>
          <w:szCs w:val="22"/>
        </w:rPr>
        <w:t xml:space="preserve"> </w:t>
      </w:r>
      <w:r w:rsidRPr="00DA1CEE">
        <w:rPr>
          <w:rFonts w:asciiTheme="minorHAnsi" w:hAnsiTheme="minorHAnsi" w:cstheme="minorHAnsi"/>
          <w:sz w:val="22"/>
          <w:szCs w:val="22"/>
        </w:rPr>
        <w:t>CFR 200.310]</w:t>
      </w:r>
    </w:p>
    <w:p w:rsidR="00B6119D" w:rsidRPr="00DA1CEE" w:rsidRDefault="00593F1C" w:rsidP="0032142D">
      <w:pPr>
        <w:pStyle w:val="ListParagraph"/>
        <w:numPr>
          <w:ilvl w:val="0"/>
          <w:numId w:val="37"/>
        </w:numPr>
        <w:rPr>
          <w:rFonts w:asciiTheme="minorHAnsi" w:hAnsiTheme="minorHAnsi" w:cstheme="minorHAnsi"/>
          <w:sz w:val="22"/>
          <w:szCs w:val="22"/>
        </w:rPr>
      </w:pPr>
      <w:r w:rsidRPr="00DA1CEE">
        <w:rPr>
          <w:rFonts w:asciiTheme="minorHAnsi" w:hAnsiTheme="minorHAnsi" w:cstheme="minorHAnsi"/>
          <w:sz w:val="22"/>
          <w:szCs w:val="22"/>
        </w:rPr>
        <w:t xml:space="preserve">Does the grant recipient have minimum insurance coverage for real property and equipment acquired with grant funds? </w:t>
      </w:r>
    </w:p>
    <w:p w:rsidR="00660853" w:rsidRPr="00CC2016" w:rsidRDefault="00B6119D" w:rsidP="00660853">
      <w:pPr>
        <w:pStyle w:val="Heading2"/>
        <w:rPr>
          <w:rFonts w:cstheme="minorHAnsi"/>
        </w:rPr>
      </w:pPr>
      <w:bookmarkStart w:id="5" w:name="_REAL_PROPERTY_(WDA"/>
      <w:bookmarkEnd w:id="5"/>
      <w:r w:rsidRPr="00CC2016">
        <w:rPr>
          <w:rFonts w:cstheme="minorHAnsi"/>
        </w:rPr>
        <w:t>R</w:t>
      </w:r>
      <w:r w:rsidR="00660853" w:rsidRPr="00CC2016">
        <w:rPr>
          <w:rFonts w:cstheme="minorHAnsi"/>
        </w:rPr>
        <w:t>EAL PROPERTY</w:t>
      </w:r>
      <w:r w:rsidR="009B7936" w:rsidRPr="00CC2016">
        <w:rPr>
          <w:rFonts w:cstheme="minorHAnsi"/>
        </w:rPr>
        <w:t xml:space="preserve"> (WDA 2 ONLY)</w:t>
      </w:r>
    </w:p>
    <w:p w:rsidR="009B7936" w:rsidRPr="00DA1CEE" w:rsidRDefault="009B7936" w:rsidP="009B7936">
      <w:pPr>
        <w:jc w:val="center"/>
        <w:rPr>
          <w:rFonts w:asciiTheme="minorHAnsi" w:hAnsiTheme="minorHAnsi" w:cstheme="minorHAnsi"/>
          <w:sz w:val="22"/>
          <w:szCs w:val="22"/>
        </w:rPr>
      </w:pPr>
      <w:r w:rsidRPr="00DA1CEE">
        <w:rPr>
          <w:rFonts w:asciiTheme="minorHAnsi" w:hAnsiTheme="minorHAnsi" w:cstheme="minorHAnsi"/>
          <w:sz w:val="22"/>
          <w:szCs w:val="22"/>
        </w:rPr>
        <w:t>[2</w:t>
      </w:r>
      <w:r w:rsidR="00CC2016" w:rsidRPr="00DA1CEE">
        <w:rPr>
          <w:rFonts w:asciiTheme="minorHAnsi" w:hAnsiTheme="minorHAnsi" w:cstheme="minorHAnsi"/>
          <w:sz w:val="22"/>
          <w:szCs w:val="22"/>
        </w:rPr>
        <w:t xml:space="preserve"> </w:t>
      </w:r>
      <w:r w:rsidRPr="00DA1CEE">
        <w:rPr>
          <w:rFonts w:asciiTheme="minorHAnsi" w:hAnsiTheme="minorHAnsi" w:cstheme="minorHAnsi"/>
          <w:sz w:val="22"/>
          <w:szCs w:val="22"/>
        </w:rPr>
        <w:t>CFR 200.311, 20 CFR 683.240, 20 CFR 688.550]</w:t>
      </w:r>
    </w:p>
    <w:p w:rsidR="009B7936" w:rsidRPr="00DA1CEE" w:rsidRDefault="009B7936" w:rsidP="009B7936">
      <w:pPr>
        <w:jc w:val="center"/>
        <w:rPr>
          <w:rFonts w:asciiTheme="minorHAnsi" w:hAnsiTheme="minorHAnsi" w:cstheme="minorHAnsi"/>
          <w:b/>
          <w:sz w:val="22"/>
          <w:szCs w:val="22"/>
        </w:rPr>
      </w:pPr>
    </w:p>
    <w:p w:rsidR="00660853" w:rsidRPr="00DA1CEE" w:rsidRDefault="009B7936" w:rsidP="0032142D">
      <w:pPr>
        <w:pStyle w:val="ListParagraph"/>
        <w:numPr>
          <w:ilvl w:val="0"/>
          <w:numId w:val="38"/>
        </w:numPr>
        <w:rPr>
          <w:rFonts w:asciiTheme="minorHAnsi" w:hAnsiTheme="minorHAnsi" w:cstheme="minorHAnsi"/>
          <w:sz w:val="22"/>
          <w:szCs w:val="22"/>
        </w:rPr>
      </w:pPr>
      <w:r w:rsidRPr="00DA1CEE">
        <w:rPr>
          <w:rFonts w:asciiTheme="minorHAnsi" w:hAnsiTheme="minorHAnsi" w:cstheme="minorHAnsi"/>
          <w:sz w:val="22"/>
          <w:szCs w:val="22"/>
        </w:rPr>
        <w:t xml:space="preserve">Does the grant recipient have policies and procedures in place when acquiring, managing and disposing of real property purchased with grant funds? </w:t>
      </w:r>
    </w:p>
    <w:p w:rsidR="009B7936" w:rsidRPr="00DA1CEE" w:rsidRDefault="009B7936" w:rsidP="009B7936">
      <w:pPr>
        <w:pStyle w:val="ListParagraph"/>
        <w:rPr>
          <w:rFonts w:asciiTheme="minorHAnsi" w:hAnsiTheme="minorHAnsi" w:cstheme="minorHAnsi"/>
          <w:sz w:val="22"/>
          <w:szCs w:val="22"/>
        </w:rPr>
      </w:pPr>
    </w:p>
    <w:p w:rsidR="00DF7649" w:rsidRPr="00DA1CEE" w:rsidRDefault="009B7936" w:rsidP="0032142D">
      <w:pPr>
        <w:pStyle w:val="ListParagraph"/>
        <w:numPr>
          <w:ilvl w:val="0"/>
          <w:numId w:val="38"/>
        </w:numPr>
        <w:rPr>
          <w:rFonts w:asciiTheme="minorHAnsi" w:hAnsiTheme="minorHAnsi" w:cstheme="minorHAnsi"/>
          <w:sz w:val="22"/>
          <w:szCs w:val="22"/>
        </w:rPr>
      </w:pPr>
      <w:r w:rsidRPr="00DA1CEE">
        <w:rPr>
          <w:rFonts w:asciiTheme="minorHAnsi" w:hAnsiTheme="minorHAnsi" w:cstheme="minorHAnsi"/>
          <w:sz w:val="22"/>
          <w:szCs w:val="22"/>
        </w:rPr>
        <w:t xml:space="preserve">For any real property that was purchased with grant funds, was prior approval received prior to the acquisition or disposition of that property? </w:t>
      </w:r>
    </w:p>
    <w:p w:rsidR="00DF7649" w:rsidRPr="00DA1CEE" w:rsidRDefault="00DF7649" w:rsidP="00DF7649">
      <w:pPr>
        <w:pStyle w:val="ListParagraph"/>
        <w:rPr>
          <w:rFonts w:asciiTheme="minorHAnsi" w:hAnsiTheme="minorHAnsi" w:cstheme="minorHAnsi"/>
          <w:sz w:val="22"/>
          <w:szCs w:val="22"/>
        </w:rPr>
      </w:pPr>
    </w:p>
    <w:p w:rsidR="00DF7649" w:rsidRPr="00DA1CEE" w:rsidRDefault="00DF7649" w:rsidP="0032142D">
      <w:pPr>
        <w:pStyle w:val="ListParagraph"/>
        <w:numPr>
          <w:ilvl w:val="0"/>
          <w:numId w:val="38"/>
        </w:numPr>
        <w:rPr>
          <w:rFonts w:asciiTheme="minorHAnsi" w:hAnsiTheme="minorHAnsi" w:cstheme="minorHAnsi"/>
          <w:sz w:val="22"/>
          <w:szCs w:val="22"/>
        </w:rPr>
      </w:pPr>
      <w:r w:rsidRPr="00DA1CEE">
        <w:rPr>
          <w:rFonts w:asciiTheme="minorHAnsi" w:hAnsiTheme="minorHAnsi" w:cstheme="minorHAnsi"/>
          <w:sz w:val="22"/>
          <w:szCs w:val="22"/>
        </w:rPr>
        <w:t>If the building is fully depreciated, only operations and maintenance cost charges are allowed. [UG 200.449(c) (8) Interest, UG 200.436(d) (4) Depreciation].</w:t>
      </w:r>
    </w:p>
    <w:p w:rsidR="0023182E" w:rsidRPr="00DA1CEE" w:rsidRDefault="0023182E" w:rsidP="00D8594E">
      <w:pPr>
        <w:rPr>
          <w:rFonts w:asciiTheme="minorHAnsi" w:hAnsiTheme="minorHAnsi" w:cstheme="minorHAnsi"/>
          <w:sz w:val="22"/>
          <w:szCs w:val="22"/>
        </w:rPr>
      </w:pPr>
    </w:p>
    <w:p w:rsidR="0023182E" w:rsidRPr="00DA1CEE" w:rsidRDefault="0023182E" w:rsidP="0032142D">
      <w:pPr>
        <w:pStyle w:val="ListParagraph"/>
        <w:numPr>
          <w:ilvl w:val="0"/>
          <w:numId w:val="38"/>
        </w:numPr>
        <w:rPr>
          <w:rFonts w:asciiTheme="minorHAnsi" w:hAnsiTheme="minorHAnsi" w:cstheme="minorHAnsi"/>
          <w:sz w:val="22"/>
          <w:szCs w:val="22"/>
        </w:rPr>
      </w:pPr>
      <w:r w:rsidRPr="00DA1CEE">
        <w:rPr>
          <w:rFonts w:asciiTheme="minorHAnsi" w:hAnsiTheme="minorHAnsi" w:cstheme="minorHAnsi"/>
          <w:sz w:val="22"/>
          <w:szCs w:val="22"/>
        </w:rPr>
        <w:t xml:space="preserve">What is the percentage of Equity DOL holds in the property? </w:t>
      </w:r>
    </w:p>
    <w:p w:rsidR="009B7936" w:rsidRPr="00CC2016" w:rsidRDefault="009B7936" w:rsidP="009B7936">
      <w:pPr>
        <w:pStyle w:val="ListParagraph"/>
        <w:rPr>
          <w:rFonts w:asciiTheme="minorHAnsi" w:hAnsiTheme="minorHAnsi" w:cstheme="minorHAnsi"/>
        </w:rPr>
      </w:pPr>
    </w:p>
    <w:p w:rsidR="004E5389" w:rsidRPr="00CC2016" w:rsidRDefault="00B6119D" w:rsidP="004E5389">
      <w:pPr>
        <w:pStyle w:val="Heading2"/>
        <w:rPr>
          <w:rFonts w:cstheme="minorHAnsi"/>
        </w:rPr>
      </w:pPr>
      <w:bookmarkStart w:id="6" w:name="_EQUIPMENT"/>
      <w:bookmarkEnd w:id="6"/>
      <w:r w:rsidRPr="00CC2016">
        <w:rPr>
          <w:rFonts w:cstheme="minorHAnsi"/>
        </w:rPr>
        <w:t>E</w:t>
      </w:r>
      <w:r w:rsidR="00E91508" w:rsidRPr="00CC2016">
        <w:rPr>
          <w:rFonts w:cstheme="minorHAnsi"/>
        </w:rPr>
        <w:t>QUIPMENT</w:t>
      </w:r>
    </w:p>
    <w:p w:rsidR="009110A0" w:rsidRPr="00DA1CEE" w:rsidRDefault="004E5389" w:rsidP="00E91508">
      <w:pPr>
        <w:jc w:val="center"/>
        <w:rPr>
          <w:rFonts w:asciiTheme="minorHAnsi" w:hAnsiTheme="minorHAnsi" w:cstheme="minorHAnsi"/>
          <w:sz w:val="22"/>
          <w:szCs w:val="22"/>
        </w:rPr>
      </w:pPr>
      <w:r w:rsidRPr="00DA1CEE">
        <w:rPr>
          <w:rFonts w:asciiTheme="minorHAnsi" w:hAnsiTheme="minorHAnsi" w:cstheme="minorHAnsi"/>
          <w:sz w:val="22"/>
          <w:szCs w:val="22"/>
        </w:rPr>
        <w:t xml:space="preserve">*Equipment is defined as asset purchases </w:t>
      </w:r>
      <w:proofErr w:type="gramStart"/>
      <w:r w:rsidRPr="00DA1CEE">
        <w:rPr>
          <w:rFonts w:asciiTheme="minorHAnsi" w:hAnsiTheme="minorHAnsi" w:cstheme="minorHAnsi"/>
          <w:sz w:val="22"/>
          <w:szCs w:val="22"/>
        </w:rPr>
        <w:t>in exce</w:t>
      </w:r>
      <w:r w:rsidR="00E91508" w:rsidRPr="00DA1CEE">
        <w:rPr>
          <w:rFonts w:asciiTheme="minorHAnsi" w:hAnsiTheme="minorHAnsi" w:cstheme="minorHAnsi"/>
          <w:sz w:val="22"/>
          <w:szCs w:val="22"/>
        </w:rPr>
        <w:t>s</w:t>
      </w:r>
      <w:r w:rsidRPr="00DA1CEE">
        <w:rPr>
          <w:rFonts w:asciiTheme="minorHAnsi" w:hAnsiTheme="minorHAnsi" w:cstheme="minorHAnsi"/>
          <w:sz w:val="22"/>
          <w:szCs w:val="22"/>
        </w:rPr>
        <w:t>s of</w:t>
      </w:r>
      <w:proofErr w:type="gramEnd"/>
      <w:r w:rsidRPr="00DA1CEE">
        <w:rPr>
          <w:rFonts w:asciiTheme="minorHAnsi" w:hAnsiTheme="minorHAnsi" w:cstheme="minorHAnsi"/>
          <w:sz w:val="22"/>
          <w:szCs w:val="22"/>
        </w:rPr>
        <w:t xml:space="preserve"> $5,000 </w:t>
      </w:r>
    </w:p>
    <w:p w:rsidR="004E5389" w:rsidRPr="00DA1CEE" w:rsidRDefault="004E5389" w:rsidP="009110A0">
      <w:pPr>
        <w:jc w:val="center"/>
        <w:rPr>
          <w:rFonts w:asciiTheme="minorHAnsi" w:hAnsiTheme="minorHAnsi" w:cstheme="minorHAnsi"/>
          <w:sz w:val="22"/>
          <w:szCs w:val="22"/>
        </w:rPr>
      </w:pPr>
      <w:r w:rsidRPr="00DA1CEE">
        <w:rPr>
          <w:rFonts w:asciiTheme="minorHAnsi" w:hAnsiTheme="minorHAnsi" w:cstheme="minorHAnsi"/>
          <w:sz w:val="22"/>
          <w:szCs w:val="22"/>
        </w:rPr>
        <w:t>[2 CFR 200.33</w:t>
      </w:r>
      <w:r w:rsidR="009110A0" w:rsidRPr="00DA1CEE">
        <w:rPr>
          <w:rFonts w:asciiTheme="minorHAnsi" w:hAnsiTheme="minorHAnsi" w:cstheme="minorHAnsi"/>
          <w:sz w:val="22"/>
          <w:szCs w:val="22"/>
        </w:rPr>
        <w:t>, 2</w:t>
      </w:r>
      <w:r w:rsidR="00CC2016" w:rsidRPr="00DA1CEE">
        <w:rPr>
          <w:rFonts w:asciiTheme="minorHAnsi" w:hAnsiTheme="minorHAnsi" w:cstheme="minorHAnsi"/>
          <w:sz w:val="22"/>
          <w:szCs w:val="22"/>
        </w:rPr>
        <w:t xml:space="preserve"> </w:t>
      </w:r>
      <w:r w:rsidRPr="00DA1CEE">
        <w:rPr>
          <w:rFonts w:asciiTheme="minorHAnsi" w:hAnsiTheme="minorHAnsi" w:cstheme="minorHAnsi"/>
          <w:sz w:val="22"/>
          <w:szCs w:val="22"/>
        </w:rPr>
        <w:t>CFR 200.313</w:t>
      </w:r>
      <w:r w:rsidR="002E6863" w:rsidRPr="00DA1CEE">
        <w:rPr>
          <w:rFonts w:asciiTheme="minorHAnsi" w:hAnsiTheme="minorHAnsi" w:cstheme="minorHAnsi"/>
          <w:sz w:val="22"/>
          <w:szCs w:val="22"/>
        </w:rPr>
        <w:t>, 2 CFR 200.436]</w:t>
      </w:r>
    </w:p>
    <w:p w:rsidR="009110A0" w:rsidRPr="00DA1CEE" w:rsidRDefault="009110A0" w:rsidP="009110A0">
      <w:pPr>
        <w:jc w:val="center"/>
        <w:rPr>
          <w:rFonts w:asciiTheme="minorHAnsi" w:hAnsiTheme="minorHAnsi" w:cstheme="minorHAnsi"/>
          <w:sz w:val="22"/>
          <w:szCs w:val="22"/>
        </w:rPr>
      </w:pPr>
    </w:p>
    <w:p w:rsidR="00035304" w:rsidRPr="00DA1CEE" w:rsidRDefault="00035304" w:rsidP="0032142D">
      <w:pPr>
        <w:pStyle w:val="ListParagraph"/>
        <w:numPr>
          <w:ilvl w:val="0"/>
          <w:numId w:val="39"/>
        </w:numPr>
        <w:rPr>
          <w:rFonts w:asciiTheme="minorHAnsi" w:hAnsiTheme="minorHAnsi" w:cstheme="minorHAnsi"/>
          <w:sz w:val="22"/>
          <w:szCs w:val="22"/>
        </w:rPr>
      </w:pPr>
      <w:r w:rsidRPr="00DA1CEE">
        <w:rPr>
          <w:rFonts w:asciiTheme="minorHAnsi" w:hAnsiTheme="minorHAnsi" w:cstheme="minorHAnsi"/>
          <w:sz w:val="22"/>
          <w:szCs w:val="22"/>
        </w:rPr>
        <w:t xml:space="preserve">For equipment that was purchased with grant funds, was prior approval received prior to the acquisition or disposition of that equipment? </w:t>
      </w:r>
    </w:p>
    <w:p w:rsidR="00E91508" w:rsidRPr="00DA1CEE" w:rsidRDefault="00E91508" w:rsidP="00E91508">
      <w:pPr>
        <w:pStyle w:val="ListParagraph"/>
        <w:rPr>
          <w:rFonts w:asciiTheme="minorHAnsi" w:hAnsiTheme="minorHAnsi" w:cstheme="minorHAnsi"/>
          <w:sz w:val="22"/>
          <w:szCs w:val="22"/>
        </w:rPr>
      </w:pPr>
    </w:p>
    <w:p w:rsidR="00035304" w:rsidRPr="00DA1CEE" w:rsidRDefault="00035304" w:rsidP="0032142D">
      <w:pPr>
        <w:pStyle w:val="ListParagraph"/>
        <w:numPr>
          <w:ilvl w:val="0"/>
          <w:numId w:val="39"/>
        </w:numPr>
        <w:rPr>
          <w:rFonts w:asciiTheme="minorHAnsi" w:hAnsiTheme="minorHAnsi" w:cstheme="minorHAnsi"/>
          <w:sz w:val="22"/>
          <w:szCs w:val="22"/>
        </w:rPr>
      </w:pPr>
      <w:r w:rsidRPr="00DA1CEE">
        <w:rPr>
          <w:rFonts w:asciiTheme="minorHAnsi" w:hAnsiTheme="minorHAnsi" w:cstheme="minorHAnsi"/>
          <w:sz w:val="22"/>
          <w:szCs w:val="22"/>
        </w:rPr>
        <w:t xml:space="preserve">Does the grant recipient have policies and procedures governing the acquisition, management, and disposition of </w:t>
      </w:r>
      <w:r w:rsidR="00D8594E" w:rsidRPr="00DA1CEE">
        <w:rPr>
          <w:rFonts w:asciiTheme="minorHAnsi" w:hAnsiTheme="minorHAnsi" w:cstheme="minorHAnsi"/>
          <w:sz w:val="22"/>
          <w:szCs w:val="22"/>
        </w:rPr>
        <w:t>equipment?</w:t>
      </w:r>
    </w:p>
    <w:p w:rsidR="00E91508" w:rsidRPr="00DA1CEE" w:rsidRDefault="00E91508" w:rsidP="00E91508">
      <w:pPr>
        <w:rPr>
          <w:rFonts w:asciiTheme="minorHAnsi" w:hAnsiTheme="minorHAnsi" w:cstheme="minorHAnsi"/>
          <w:sz w:val="22"/>
          <w:szCs w:val="22"/>
        </w:rPr>
      </w:pPr>
    </w:p>
    <w:p w:rsidR="00035304" w:rsidRPr="00DA1CEE" w:rsidRDefault="00035304" w:rsidP="0032142D">
      <w:pPr>
        <w:pStyle w:val="ListParagraph"/>
        <w:numPr>
          <w:ilvl w:val="0"/>
          <w:numId w:val="39"/>
        </w:numPr>
        <w:rPr>
          <w:rFonts w:asciiTheme="minorHAnsi" w:hAnsiTheme="minorHAnsi" w:cstheme="minorHAnsi"/>
          <w:sz w:val="22"/>
          <w:szCs w:val="22"/>
        </w:rPr>
      </w:pPr>
      <w:r w:rsidRPr="00DA1CEE">
        <w:rPr>
          <w:rFonts w:asciiTheme="minorHAnsi" w:hAnsiTheme="minorHAnsi" w:cstheme="minorHAnsi"/>
          <w:sz w:val="22"/>
          <w:szCs w:val="22"/>
        </w:rPr>
        <w:t xml:space="preserve">Are equipment records maintained with the required data elements? </w:t>
      </w:r>
    </w:p>
    <w:p w:rsidR="00035304" w:rsidRPr="00DA1CEE" w:rsidRDefault="00035304" w:rsidP="0032142D">
      <w:pPr>
        <w:pStyle w:val="ListParagraph"/>
        <w:numPr>
          <w:ilvl w:val="1"/>
          <w:numId w:val="39"/>
        </w:numPr>
        <w:rPr>
          <w:rFonts w:asciiTheme="minorHAnsi" w:hAnsiTheme="minorHAnsi" w:cstheme="minorHAnsi"/>
          <w:sz w:val="22"/>
          <w:szCs w:val="22"/>
        </w:rPr>
      </w:pPr>
      <w:r w:rsidRPr="00DA1CEE">
        <w:rPr>
          <w:rFonts w:ascii="Segoe UI Symbol" w:hAnsi="Segoe UI Symbol" w:cs="Segoe UI Symbol"/>
          <w:sz w:val="22"/>
          <w:szCs w:val="22"/>
        </w:rPr>
        <w:t>❑</w:t>
      </w:r>
      <w:r w:rsidRPr="00DA1CEE">
        <w:rPr>
          <w:rFonts w:asciiTheme="minorHAnsi" w:hAnsiTheme="minorHAnsi" w:cstheme="minorHAnsi"/>
          <w:sz w:val="22"/>
          <w:szCs w:val="22"/>
        </w:rPr>
        <w:t xml:space="preserve"> Description of equipment </w:t>
      </w:r>
    </w:p>
    <w:p w:rsidR="00035304" w:rsidRPr="00DA1CEE" w:rsidRDefault="00035304" w:rsidP="0032142D">
      <w:pPr>
        <w:pStyle w:val="ListParagraph"/>
        <w:numPr>
          <w:ilvl w:val="1"/>
          <w:numId w:val="39"/>
        </w:numPr>
        <w:rPr>
          <w:rFonts w:asciiTheme="minorHAnsi" w:hAnsiTheme="minorHAnsi" w:cstheme="minorHAnsi"/>
          <w:sz w:val="22"/>
          <w:szCs w:val="22"/>
        </w:rPr>
      </w:pPr>
      <w:r w:rsidRPr="00DA1CEE">
        <w:rPr>
          <w:rFonts w:ascii="Segoe UI Symbol" w:hAnsi="Segoe UI Symbol" w:cs="Segoe UI Symbol"/>
          <w:sz w:val="22"/>
          <w:szCs w:val="22"/>
        </w:rPr>
        <w:t>❑</w:t>
      </w:r>
      <w:r w:rsidRPr="00DA1CEE">
        <w:rPr>
          <w:rFonts w:asciiTheme="minorHAnsi" w:hAnsiTheme="minorHAnsi" w:cstheme="minorHAnsi"/>
          <w:sz w:val="22"/>
          <w:szCs w:val="22"/>
        </w:rPr>
        <w:t xml:space="preserve"> Serial number </w:t>
      </w:r>
    </w:p>
    <w:p w:rsidR="00035304" w:rsidRPr="00DA1CEE" w:rsidRDefault="00035304" w:rsidP="0032142D">
      <w:pPr>
        <w:pStyle w:val="ListParagraph"/>
        <w:numPr>
          <w:ilvl w:val="1"/>
          <w:numId w:val="39"/>
        </w:numPr>
        <w:rPr>
          <w:rFonts w:asciiTheme="minorHAnsi" w:hAnsiTheme="minorHAnsi" w:cstheme="minorHAnsi"/>
          <w:sz w:val="22"/>
          <w:szCs w:val="22"/>
        </w:rPr>
      </w:pPr>
      <w:r w:rsidRPr="00DA1CEE">
        <w:rPr>
          <w:rFonts w:ascii="Segoe UI Symbol" w:hAnsi="Segoe UI Symbol" w:cs="Segoe UI Symbol"/>
          <w:sz w:val="22"/>
          <w:szCs w:val="22"/>
        </w:rPr>
        <w:t>❑</w:t>
      </w:r>
      <w:r w:rsidRPr="00DA1CEE">
        <w:rPr>
          <w:rFonts w:asciiTheme="minorHAnsi" w:hAnsiTheme="minorHAnsi" w:cstheme="minorHAnsi"/>
          <w:sz w:val="22"/>
          <w:szCs w:val="22"/>
        </w:rPr>
        <w:t xml:space="preserve"> Acquisition cost and date</w:t>
      </w:r>
    </w:p>
    <w:p w:rsidR="00035304" w:rsidRPr="00DA1CEE" w:rsidRDefault="00035304" w:rsidP="0032142D">
      <w:pPr>
        <w:pStyle w:val="ListParagraph"/>
        <w:numPr>
          <w:ilvl w:val="1"/>
          <w:numId w:val="39"/>
        </w:numPr>
        <w:rPr>
          <w:rFonts w:asciiTheme="minorHAnsi" w:hAnsiTheme="minorHAnsi" w:cstheme="minorHAnsi"/>
          <w:sz w:val="22"/>
          <w:szCs w:val="22"/>
        </w:rPr>
      </w:pPr>
      <w:r w:rsidRPr="00DA1CEE">
        <w:rPr>
          <w:rFonts w:ascii="Segoe UI Symbol" w:hAnsi="Segoe UI Symbol" w:cs="Segoe UI Symbol"/>
          <w:sz w:val="22"/>
          <w:szCs w:val="22"/>
        </w:rPr>
        <w:t>❑</w:t>
      </w:r>
      <w:r w:rsidRPr="00DA1CEE">
        <w:rPr>
          <w:rFonts w:asciiTheme="minorHAnsi" w:hAnsiTheme="minorHAnsi" w:cstheme="minorHAnsi"/>
          <w:sz w:val="22"/>
          <w:szCs w:val="22"/>
        </w:rPr>
        <w:t xml:space="preserve"> Percentage of Federal participation in the purchase</w:t>
      </w:r>
    </w:p>
    <w:p w:rsidR="00035304" w:rsidRPr="00DA1CEE" w:rsidRDefault="00035304" w:rsidP="0032142D">
      <w:pPr>
        <w:pStyle w:val="ListParagraph"/>
        <w:numPr>
          <w:ilvl w:val="1"/>
          <w:numId w:val="39"/>
        </w:numPr>
        <w:rPr>
          <w:rFonts w:asciiTheme="minorHAnsi" w:hAnsiTheme="minorHAnsi" w:cstheme="minorHAnsi"/>
          <w:sz w:val="22"/>
          <w:szCs w:val="22"/>
        </w:rPr>
      </w:pPr>
      <w:r w:rsidRPr="00DA1CEE">
        <w:rPr>
          <w:rFonts w:ascii="Segoe UI Symbol" w:hAnsi="Segoe UI Symbol" w:cs="Segoe UI Symbol"/>
          <w:sz w:val="22"/>
          <w:szCs w:val="22"/>
        </w:rPr>
        <w:t>❑</w:t>
      </w:r>
      <w:r w:rsidRPr="00DA1CEE">
        <w:rPr>
          <w:rFonts w:asciiTheme="minorHAnsi" w:hAnsiTheme="minorHAnsi" w:cstheme="minorHAnsi"/>
          <w:sz w:val="22"/>
          <w:szCs w:val="22"/>
        </w:rPr>
        <w:t xml:space="preserve"> Titleholder </w:t>
      </w:r>
    </w:p>
    <w:p w:rsidR="00035304" w:rsidRPr="00DA1CEE" w:rsidRDefault="00035304" w:rsidP="0032142D">
      <w:pPr>
        <w:pStyle w:val="ListParagraph"/>
        <w:numPr>
          <w:ilvl w:val="1"/>
          <w:numId w:val="39"/>
        </w:numPr>
        <w:rPr>
          <w:rFonts w:asciiTheme="minorHAnsi" w:hAnsiTheme="minorHAnsi" w:cstheme="minorHAnsi"/>
          <w:sz w:val="22"/>
          <w:szCs w:val="22"/>
        </w:rPr>
      </w:pPr>
      <w:r w:rsidRPr="00DA1CEE">
        <w:rPr>
          <w:rFonts w:ascii="Segoe UI Symbol" w:hAnsi="Segoe UI Symbol" w:cs="Segoe UI Symbol"/>
          <w:sz w:val="22"/>
          <w:szCs w:val="22"/>
        </w:rPr>
        <w:t>❑</w:t>
      </w:r>
      <w:r w:rsidRPr="00DA1CEE">
        <w:rPr>
          <w:rFonts w:asciiTheme="minorHAnsi" w:hAnsiTheme="minorHAnsi" w:cstheme="minorHAnsi"/>
          <w:sz w:val="22"/>
          <w:szCs w:val="22"/>
        </w:rPr>
        <w:t xml:space="preserve"> Current use, condition, and location </w:t>
      </w:r>
    </w:p>
    <w:p w:rsidR="00035304" w:rsidRPr="00DA1CEE" w:rsidRDefault="00035304" w:rsidP="0032142D">
      <w:pPr>
        <w:pStyle w:val="ListParagraph"/>
        <w:numPr>
          <w:ilvl w:val="1"/>
          <w:numId w:val="39"/>
        </w:numPr>
        <w:rPr>
          <w:rFonts w:asciiTheme="minorHAnsi" w:hAnsiTheme="minorHAnsi" w:cstheme="minorHAnsi"/>
          <w:sz w:val="22"/>
          <w:szCs w:val="22"/>
        </w:rPr>
      </w:pPr>
      <w:r w:rsidRPr="00DA1CEE">
        <w:rPr>
          <w:rFonts w:ascii="Segoe UI Symbol" w:hAnsi="Segoe UI Symbol" w:cs="Segoe UI Symbol"/>
          <w:sz w:val="22"/>
          <w:szCs w:val="22"/>
        </w:rPr>
        <w:t>❑</w:t>
      </w:r>
      <w:r w:rsidRPr="00DA1CEE">
        <w:rPr>
          <w:rFonts w:asciiTheme="minorHAnsi" w:hAnsiTheme="minorHAnsi" w:cstheme="minorHAnsi"/>
          <w:sz w:val="22"/>
          <w:szCs w:val="22"/>
        </w:rPr>
        <w:t xml:space="preserve"> Disposition information</w:t>
      </w:r>
    </w:p>
    <w:p w:rsidR="00035304" w:rsidRPr="00DA1CEE" w:rsidRDefault="00035304" w:rsidP="0032142D">
      <w:pPr>
        <w:pStyle w:val="ListParagraph"/>
        <w:numPr>
          <w:ilvl w:val="1"/>
          <w:numId w:val="39"/>
        </w:numPr>
        <w:rPr>
          <w:rFonts w:asciiTheme="minorHAnsi" w:hAnsiTheme="minorHAnsi" w:cstheme="minorHAnsi"/>
          <w:sz w:val="22"/>
          <w:szCs w:val="22"/>
        </w:rPr>
      </w:pPr>
      <w:r w:rsidRPr="00DA1CEE">
        <w:rPr>
          <w:rFonts w:ascii="Segoe UI Symbol" w:hAnsi="Segoe UI Symbol" w:cs="Segoe UI Symbol"/>
          <w:sz w:val="22"/>
          <w:szCs w:val="22"/>
        </w:rPr>
        <w:t>❑</w:t>
      </w:r>
      <w:r w:rsidRPr="00DA1CEE">
        <w:rPr>
          <w:rFonts w:asciiTheme="minorHAnsi" w:hAnsiTheme="minorHAnsi" w:cstheme="minorHAnsi"/>
          <w:sz w:val="22"/>
          <w:szCs w:val="22"/>
        </w:rPr>
        <w:t xml:space="preserve"> Federal Award Identification Number (FAIN)  </w:t>
      </w:r>
    </w:p>
    <w:p w:rsidR="00035304" w:rsidRPr="00DA1CEE" w:rsidRDefault="00035304" w:rsidP="0032142D">
      <w:pPr>
        <w:pStyle w:val="ListParagraph"/>
        <w:numPr>
          <w:ilvl w:val="1"/>
          <w:numId w:val="39"/>
        </w:numPr>
        <w:rPr>
          <w:rFonts w:asciiTheme="minorHAnsi" w:hAnsiTheme="minorHAnsi" w:cstheme="minorHAnsi"/>
          <w:sz w:val="22"/>
          <w:szCs w:val="22"/>
        </w:rPr>
      </w:pPr>
      <w:r w:rsidRPr="00DA1CEE">
        <w:rPr>
          <w:rFonts w:ascii="Segoe UI Symbol" w:hAnsi="Segoe UI Symbol" w:cs="Segoe UI Symbol"/>
          <w:sz w:val="22"/>
          <w:szCs w:val="22"/>
        </w:rPr>
        <w:t>❑</w:t>
      </w:r>
      <w:r w:rsidRPr="00DA1CEE">
        <w:rPr>
          <w:rFonts w:asciiTheme="minorHAnsi" w:hAnsiTheme="minorHAnsi" w:cstheme="minorHAnsi"/>
          <w:sz w:val="22"/>
          <w:szCs w:val="22"/>
        </w:rPr>
        <w:t xml:space="preserve"> Sales price and date of disposition</w:t>
      </w:r>
    </w:p>
    <w:p w:rsidR="00E91508" w:rsidRPr="00DA1CEE" w:rsidRDefault="00E91508" w:rsidP="00E91508">
      <w:pPr>
        <w:pStyle w:val="ListParagraph"/>
        <w:ind w:left="1440"/>
        <w:rPr>
          <w:rFonts w:asciiTheme="minorHAnsi" w:hAnsiTheme="minorHAnsi" w:cstheme="minorHAnsi"/>
          <w:sz w:val="22"/>
          <w:szCs w:val="22"/>
        </w:rPr>
      </w:pPr>
    </w:p>
    <w:p w:rsidR="00035304" w:rsidRPr="00DA1CEE" w:rsidRDefault="00035304" w:rsidP="0032142D">
      <w:pPr>
        <w:pStyle w:val="ListParagraph"/>
        <w:numPr>
          <w:ilvl w:val="0"/>
          <w:numId w:val="39"/>
        </w:numPr>
        <w:rPr>
          <w:rFonts w:asciiTheme="minorHAnsi" w:hAnsiTheme="minorHAnsi" w:cstheme="minorHAnsi"/>
          <w:sz w:val="22"/>
          <w:szCs w:val="22"/>
        </w:rPr>
      </w:pPr>
      <w:bookmarkStart w:id="7" w:name="_Hlk7514029"/>
      <w:r w:rsidRPr="00DA1CEE">
        <w:rPr>
          <w:rFonts w:asciiTheme="minorHAnsi" w:hAnsiTheme="minorHAnsi" w:cstheme="minorHAnsi"/>
          <w:sz w:val="22"/>
          <w:szCs w:val="22"/>
        </w:rPr>
        <w:t>Is a physical inventory of the equipment done and is it reconciled with the property records at least once every two years?</w:t>
      </w:r>
    </w:p>
    <w:bookmarkEnd w:id="7"/>
    <w:p w:rsidR="00E91508" w:rsidRPr="00DA1CEE" w:rsidRDefault="00E91508" w:rsidP="00E91508">
      <w:pPr>
        <w:pStyle w:val="ListParagraph"/>
        <w:rPr>
          <w:rFonts w:asciiTheme="minorHAnsi" w:hAnsiTheme="minorHAnsi" w:cstheme="minorHAnsi"/>
          <w:sz w:val="22"/>
          <w:szCs w:val="22"/>
        </w:rPr>
      </w:pPr>
    </w:p>
    <w:p w:rsidR="004E5389" w:rsidRPr="00DA1CEE" w:rsidRDefault="004E5389" w:rsidP="0032142D">
      <w:pPr>
        <w:pStyle w:val="ListParagraph"/>
        <w:numPr>
          <w:ilvl w:val="0"/>
          <w:numId w:val="39"/>
        </w:numPr>
        <w:rPr>
          <w:rFonts w:asciiTheme="minorHAnsi" w:hAnsiTheme="minorHAnsi" w:cstheme="minorHAnsi"/>
          <w:sz w:val="22"/>
          <w:szCs w:val="22"/>
        </w:rPr>
      </w:pPr>
      <w:r w:rsidRPr="00DA1CEE">
        <w:rPr>
          <w:rFonts w:asciiTheme="minorHAnsi" w:hAnsiTheme="minorHAnsi" w:cstheme="minorHAnsi"/>
          <w:sz w:val="22"/>
          <w:szCs w:val="22"/>
        </w:rPr>
        <w:t>If equipment is depreciated, is straight-line depreciation method used?</w:t>
      </w:r>
      <w:r w:rsidR="002E6863" w:rsidRPr="00DA1CEE">
        <w:rPr>
          <w:rFonts w:asciiTheme="minorHAnsi" w:hAnsiTheme="minorHAnsi" w:cstheme="minorHAnsi"/>
          <w:sz w:val="22"/>
          <w:szCs w:val="22"/>
        </w:rPr>
        <w:t xml:space="preserve"> Did charges for depreciation end when the equipment is fully depreciated?</w:t>
      </w:r>
      <w:r w:rsidRPr="00DA1CEE">
        <w:rPr>
          <w:rFonts w:asciiTheme="minorHAnsi" w:hAnsiTheme="minorHAnsi" w:cstheme="minorHAnsi"/>
          <w:sz w:val="22"/>
          <w:szCs w:val="22"/>
        </w:rPr>
        <w:t xml:space="preserve"> Is the life </w:t>
      </w:r>
      <w:r w:rsidR="002E6863" w:rsidRPr="00DA1CEE">
        <w:rPr>
          <w:rFonts w:asciiTheme="minorHAnsi" w:hAnsiTheme="minorHAnsi" w:cstheme="minorHAnsi"/>
          <w:sz w:val="22"/>
          <w:szCs w:val="22"/>
        </w:rPr>
        <w:t>expectancy</w:t>
      </w:r>
      <w:r w:rsidRPr="00DA1CEE">
        <w:rPr>
          <w:rFonts w:asciiTheme="minorHAnsi" w:hAnsiTheme="minorHAnsi" w:cstheme="minorHAnsi"/>
          <w:sz w:val="22"/>
          <w:szCs w:val="22"/>
        </w:rPr>
        <w:t xml:space="preserve"> of WIOA equipment reasonably determined? </w:t>
      </w:r>
      <w:r w:rsidR="002B5741" w:rsidRPr="00DA1CEE">
        <w:rPr>
          <w:rFonts w:asciiTheme="minorHAnsi" w:hAnsiTheme="minorHAnsi" w:cstheme="minorHAnsi"/>
          <w:sz w:val="22"/>
          <w:szCs w:val="22"/>
        </w:rPr>
        <w:t>$5,000 capitalization level</w:t>
      </w:r>
    </w:p>
    <w:p w:rsidR="00E91508" w:rsidRPr="00DA1CEE" w:rsidRDefault="00E91508" w:rsidP="00DF7649">
      <w:pPr>
        <w:rPr>
          <w:rFonts w:asciiTheme="minorHAnsi" w:hAnsiTheme="minorHAnsi" w:cstheme="minorHAnsi"/>
          <w:sz w:val="22"/>
          <w:szCs w:val="22"/>
        </w:rPr>
      </w:pPr>
    </w:p>
    <w:p w:rsidR="00035304" w:rsidRPr="00DA1CEE" w:rsidRDefault="00035304" w:rsidP="0032142D">
      <w:pPr>
        <w:pStyle w:val="ListParagraph"/>
        <w:numPr>
          <w:ilvl w:val="0"/>
          <w:numId w:val="39"/>
        </w:numPr>
        <w:rPr>
          <w:rFonts w:asciiTheme="minorHAnsi" w:hAnsiTheme="minorHAnsi" w:cstheme="minorHAnsi"/>
          <w:sz w:val="22"/>
          <w:szCs w:val="22"/>
        </w:rPr>
      </w:pPr>
      <w:r w:rsidRPr="00DA1CEE">
        <w:rPr>
          <w:rFonts w:asciiTheme="minorHAnsi" w:hAnsiTheme="minorHAnsi" w:cstheme="minorHAnsi"/>
          <w:sz w:val="22"/>
          <w:szCs w:val="22"/>
        </w:rPr>
        <w:t xml:space="preserve">Does the grant recipient have a system in place for disposition of equipment? </w:t>
      </w:r>
      <w:r w:rsidR="00E91508" w:rsidRPr="00DA1CEE">
        <w:rPr>
          <w:rFonts w:asciiTheme="minorHAnsi" w:hAnsiTheme="minorHAnsi" w:cstheme="minorHAnsi"/>
          <w:sz w:val="22"/>
          <w:szCs w:val="22"/>
        </w:rPr>
        <w:t xml:space="preserve">Was any equipment disposed of during the review period? Were instructions obtained if required by the grant terms and conditions? </w:t>
      </w:r>
    </w:p>
    <w:p w:rsidR="00E91508" w:rsidRPr="00DA1CEE" w:rsidRDefault="00E91508" w:rsidP="00E91508">
      <w:pPr>
        <w:pStyle w:val="ListParagraph"/>
        <w:rPr>
          <w:rFonts w:asciiTheme="minorHAnsi" w:hAnsiTheme="minorHAnsi" w:cstheme="minorHAnsi"/>
          <w:sz w:val="22"/>
          <w:szCs w:val="22"/>
        </w:rPr>
      </w:pPr>
    </w:p>
    <w:p w:rsidR="00035304" w:rsidRPr="00DA1CEE" w:rsidRDefault="00035304" w:rsidP="0032142D">
      <w:pPr>
        <w:pStyle w:val="ListParagraph"/>
        <w:numPr>
          <w:ilvl w:val="0"/>
          <w:numId w:val="39"/>
        </w:numPr>
        <w:rPr>
          <w:rFonts w:asciiTheme="minorHAnsi" w:hAnsiTheme="minorHAnsi" w:cstheme="minorHAnsi"/>
          <w:sz w:val="22"/>
          <w:szCs w:val="22"/>
        </w:rPr>
      </w:pPr>
      <w:r w:rsidRPr="00DA1CEE">
        <w:rPr>
          <w:rFonts w:asciiTheme="minorHAnsi" w:hAnsiTheme="minorHAnsi" w:cstheme="minorHAnsi"/>
          <w:sz w:val="22"/>
          <w:szCs w:val="22"/>
        </w:rPr>
        <w:t>Can the grant recipient attest or confirm that it has made efforts where required or applicable to Buy American products or goods?</w:t>
      </w:r>
    </w:p>
    <w:p w:rsidR="00E91508" w:rsidRPr="00CC2016" w:rsidRDefault="00E91508" w:rsidP="00E91508">
      <w:pPr>
        <w:pStyle w:val="ListParagraph"/>
        <w:rPr>
          <w:rFonts w:asciiTheme="minorHAnsi" w:hAnsiTheme="minorHAnsi" w:cstheme="minorHAnsi"/>
          <w:sz w:val="22"/>
          <w:szCs w:val="22"/>
        </w:rPr>
      </w:pPr>
    </w:p>
    <w:p w:rsidR="00E91508" w:rsidRPr="00CC2016" w:rsidRDefault="00E91508" w:rsidP="00E91508">
      <w:pPr>
        <w:pStyle w:val="ListParagraph"/>
        <w:rPr>
          <w:rFonts w:asciiTheme="minorHAnsi" w:hAnsiTheme="minorHAnsi" w:cstheme="minorHAnsi"/>
          <w:sz w:val="22"/>
          <w:szCs w:val="22"/>
        </w:rPr>
      </w:pPr>
    </w:p>
    <w:p w:rsidR="00B6119D" w:rsidRPr="00CC2016" w:rsidRDefault="00CE20C8" w:rsidP="00E91508">
      <w:pPr>
        <w:pStyle w:val="Heading2"/>
        <w:rPr>
          <w:rFonts w:cstheme="minorHAnsi"/>
        </w:rPr>
      </w:pPr>
      <w:bookmarkStart w:id="8" w:name="_RENTAL_OR_LEASING"/>
      <w:bookmarkEnd w:id="8"/>
      <w:r w:rsidRPr="00CC2016">
        <w:rPr>
          <w:rFonts w:cstheme="minorHAnsi"/>
        </w:rPr>
        <w:t>RENTAL OR LEASING COSTS FOR PROPERTY</w:t>
      </w:r>
    </w:p>
    <w:p w:rsidR="00CE20C8" w:rsidRPr="00CC2016" w:rsidRDefault="00CE20C8" w:rsidP="00DF7649">
      <w:pPr>
        <w:jc w:val="center"/>
        <w:rPr>
          <w:rFonts w:asciiTheme="minorHAnsi" w:hAnsiTheme="minorHAnsi" w:cstheme="minorHAnsi"/>
        </w:rPr>
      </w:pPr>
      <w:r w:rsidRPr="00CC2016">
        <w:rPr>
          <w:rFonts w:asciiTheme="minorHAnsi" w:hAnsiTheme="minorHAnsi" w:cstheme="minorHAnsi"/>
        </w:rPr>
        <w:t>[</w:t>
      </w:r>
      <w:r w:rsidR="00087434" w:rsidRPr="00CC2016">
        <w:rPr>
          <w:rFonts w:asciiTheme="minorHAnsi" w:hAnsiTheme="minorHAnsi" w:cstheme="minorHAnsi"/>
        </w:rPr>
        <w:t>2</w:t>
      </w:r>
      <w:r w:rsidR="00CC2016" w:rsidRPr="00CC2016">
        <w:rPr>
          <w:rFonts w:asciiTheme="minorHAnsi" w:hAnsiTheme="minorHAnsi" w:cstheme="minorHAnsi"/>
        </w:rPr>
        <w:t xml:space="preserve"> </w:t>
      </w:r>
      <w:r w:rsidR="00087434" w:rsidRPr="00CC2016">
        <w:rPr>
          <w:rFonts w:asciiTheme="minorHAnsi" w:hAnsiTheme="minorHAnsi" w:cstheme="minorHAnsi"/>
        </w:rPr>
        <w:t>CFR 200.465]</w:t>
      </w:r>
    </w:p>
    <w:p w:rsidR="00DF7649" w:rsidRPr="00CC2016" w:rsidRDefault="00DF7649" w:rsidP="00DF7649">
      <w:pPr>
        <w:jc w:val="center"/>
        <w:rPr>
          <w:rFonts w:asciiTheme="minorHAnsi" w:hAnsiTheme="minorHAnsi" w:cstheme="minorHAnsi"/>
        </w:rPr>
      </w:pPr>
    </w:p>
    <w:p w:rsidR="00087434" w:rsidRPr="00DA1CEE" w:rsidRDefault="00087434" w:rsidP="0032142D">
      <w:pPr>
        <w:pStyle w:val="ListParagraph"/>
        <w:numPr>
          <w:ilvl w:val="0"/>
          <w:numId w:val="40"/>
        </w:numPr>
        <w:rPr>
          <w:rFonts w:asciiTheme="minorHAnsi" w:hAnsiTheme="minorHAnsi" w:cstheme="minorHAnsi"/>
          <w:sz w:val="22"/>
          <w:szCs w:val="22"/>
        </w:rPr>
      </w:pPr>
      <w:r w:rsidRPr="00DA1CEE">
        <w:rPr>
          <w:rFonts w:asciiTheme="minorHAnsi" w:hAnsiTheme="minorHAnsi" w:cstheme="minorHAnsi"/>
          <w:sz w:val="22"/>
          <w:szCs w:val="22"/>
        </w:rPr>
        <w:t>Do the agreements have a schedule of payments and it is signed by a grant signatory that is authorized to sign on behalf of the organization.</w:t>
      </w:r>
    </w:p>
    <w:p w:rsidR="00087434" w:rsidRPr="00DA1CEE" w:rsidRDefault="00087434" w:rsidP="00087434">
      <w:pPr>
        <w:pStyle w:val="ListParagraph"/>
        <w:rPr>
          <w:rFonts w:asciiTheme="minorHAnsi" w:hAnsiTheme="minorHAnsi" w:cstheme="minorHAnsi"/>
          <w:sz w:val="22"/>
          <w:szCs w:val="22"/>
        </w:rPr>
      </w:pPr>
    </w:p>
    <w:p w:rsidR="00087434" w:rsidRPr="00DA1CEE" w:rsidRDefault="00087434" w:rsidP="00D8594E">
      <w:pPr>
        <w:pStyle w:val="ListParagraph"/>
        <w:numPr>
          <w:ilvl w:val="0"/>
          <w:numId w:val="40"/>
        </w:numPr>
        <w:rPr>
          <w:rFonts w:asciiTheme="minorHAnsi" w:hAnsiTheme="minorHAnsi" w:cstheme="minorHAnsi"/>
          <w:sz w:val="22"/>
          <w:szCs w:val="22"/>
        </w:rPr>
      </w:pPr>
      <w:r w:rsidRPr="00DA1CEE">
        <w:rPr>
          <w:rFonts w:asciiTheme="minorHAnsi" w:hAnsiTheme="minorHAnsi" w:cstheme="minorHAnsi"/>
          <w:sz w:val="22"/>
          <w:szCs w:val="22"/>
        </w:rPr>
        <w:lastRenderedPageBreak/>
        <w:t xml:space="preserve">If equipment was purchased or leased, did the grant recipient </w:t>
      </w:r>
      <w:proofErr w:type="gramStart"/>
      <w:r w:rsidRPr="00DA1CEE">
        <w:rPr>
          <w:rFonts w:asciiTheme="minorHAnsi" w:hAnsiTheme="minorHAnsi" w:cstheme="minorHAnsi"/>
          <w:sz w:val="22"/>
          <w:szCs w:val="22"/>
        </w:rPr>
        <w:t>make a determination</w:t>
      </w:r>
      <w:proofErr w:type="gramEnd"/>
      <w:r w:rsidRPr="00DA1CEE">
        <w:rPr>
          <w:rFonts w:asciiTheme="minorHAnsi" w:hAnsiTheme="minorHAnsi" w:cstheme="minorHAnsi"/>
          <w:sz w:val="22"/>
          <w:szCs w:val="22"/>
        </w:rPr>
        <w:t xml:space="preserve"> of the best option (leased or purchased)?  Was a cost and/or price analysis performed to determine if the grant recipient selected the best option?   </w:t>
      </w:r>
    </w:p>
    <w:p w:rsidR="00087434" w:rsidRPr="00DA1CEE" w:rsidRDefault="00087434" w:rsidP="00087434">
      <w:pPr>
        <w:pStyle w:val="ListParagraph"/>
        <w:rPr>
          <w:rFonts w:asciiTheme="minorHAnsi" w:hAnsiTheme="minorHAnsi" w:cstheme="minorHAnsi"/>
          <w:sz w:val="22"/>
          <w:szCs w:val="22"/>
        </w:rPr>
      </w:pPr>
    </w:p>
    <w:p w:rsidR="00087434" w:rsidRPr="00DA1CEE" w:rsidRDefault="00087434" w:rsidP="0032142D">
      <w:pPr>
        <w:pStyle w:val="ListParagraph"/>
        <w:numPr>
          <w:ilvl w:val="0"/>
          <w:numId w:val="40"/>
        </w:numPr>
        <w:rPr>
          <w:rFonts w:asciiTheme="minorHAnsi" w:hAnsiTheme="minorHAnsi" w:cstheme="minorHAnsi"/>
          <w:sz w:val="22"/>
          <w:szCs w:val="22"/>
        </w:rPr>
      </w:pPr>
      <w:r w:rsidRPr="00DA1CEE">
        <w:rPr>
          <w:rFonts w:asciiTheme="minorHAnsi" w:hAnsiTheme="minorHAnsi" w:cstheme="minorHAnsi"/>
          <w:sz w:val="22"/>
          <w:szCs w:val="22"/>
        </w:rPr>
        <w:t xml:space="preserve">For “sale and leaseback” arrangements, did the grant recipient sell ETA-owned property and use grant funds to lease it back?  If so, this sale and leaseback transaction is considered unallowable to ETA grant funds.   </w:t>
      </w:r>
    </w:p>
    <w:p w:rsidR="00087434" w:rsidRPr="00DA1CEE" w:rsidRDefault="00087434" w:rsidP="00087434">
      <w:pPr>
        <w:pStyle w:val="ListParagraph"/>
        <w:rPr>
          <w:rFonts w:asciiTheme="minorHAnsi" w:hAnsiTheme="minorHAnsi" w:cstheme="minorHAnsi"/>
          <w:sz w:val="22"/>
          <w:szCs w:val="22"/>
        </w:rPr>
      </w:pPr>
    </w:p>
    <w:p w:rsidR="00087434" w:rsidRPr="00DA1CEE" w:rsidRDefault="00087434" w:rsidP="0032142D">
      <w:pPr>
        <w:pStyle w:val="ListParagraph"/>
        <w:numPr>
          <w:ilvl w:val="0"/>
          <w:numId w:val="40"/>
        </w:numPr>
        <w:rPr>
          <w:rFonts w:asciiTheme="minorHAnsi" w:hAnsiTheme="minorHAnsi" w:cstheme="minorHAnsi"/>
          <w:i/>
          <w:sz w:val="22"/>
          <w:szCs w:val="22"/>
        </w:rPr>
      </w:pPr>
      <w:r w:rsidRPr="00DA1CEE">
        <w:rPr>
          <w:rFonts w:asciiTheme="minorHAnsi" w:hAnsiTheme="minorHAnsi" w:cstheme="minorHAnsi"/>
          <w:sz w:val="22"/>
          <w:szCs w:val="22"/>
        </w:rPr>
        <w:t>Did the grant recipient sell property that was purchased with non-Federal funds and lease it back using grant funds up to the amount that would have been allowed had the grant recipient continued to own the property</w:t>
      </w:r>
      <w:r w:rsidRPr="00DA1CEE">
        <w:rPr>
          <w:rFonts w:asciiTheme="minorHAnsi" w:hAnsiTheme="minorHAnsi" w:cstheme="minorHAnsi"/>
          <w:i/>
          <w:sz w:val="22"/>
          <w:szCs w:val="22"/>
        </w:rPr>
        <w:t xml:space="preserve">? </w:t>
      </w:r>
      <w:r w:rsidR="002B5741" w:rsidRPr="00DA1CEE">
        <w:rPr>
          <w:rFonts w:asciiTheme="minorHAnsi" w:hAnsiTheme="minorHAnsi" w:cstheme="minorHAnsi"/>
          <w:i/>
          <w:sz w:val="22"/>
          <w:szCs w:val="22"/>
        </w:rPr>
        <w:t xml:space="preserve">*(Grantee </w:t>
      </w:r>
      <w:proofErr w:type="gramStart"/>
      <w:r w:rsidR="002B5741" w:rsidRPr="00DA1CEE">
        <w:rPr>
          <w:rFonts w:asciiTheme="minorHAnsi" w:hAnsiTheme="minorHAnsi" w:cstheme="minorHAnsi"/>
          <w:i/>
          <w:sz w:val="22"/>
          <w:szCs w:val="22"/>
        </w:rPr>
        <w:t>is allowed to</w:t>
      </w:r>
      <w:proofErr w:type="gramEnd"/>
      <w:r w:rsidR="002B5741" w:rsidRPr="00DA1CEE">
        <w:rPr>
          <w:rFonts w:asciiTheme="minorHAnsi" w:hAnsiTheme="minorHAnsi" w:cstheme="minorHAnsi"/>
          <w:i/>
          <w:sz w:val="22"/>
          <w:szCs w:val="22"/>
        </w:rPr>
        <w:t xml:space="preserve"> charge the lesser of the two to the federal grant: What dep would have been had you still owned the building + maintenance + tax + insurance vs. Lease Cost now.)</w:t>
      </w:r>
    </w:p>
    <w:p w:rsidR="00D8594E" w:rsidRPr="00DA1CEE" w:rsidRDefault="00D8594E" w:rsidP="00D8594E">
      <w:pPr>
        <w:rPr>
          <w:rFonts w:asciiTheme="minorHAnsi" w:hAnsiTheme="minorHAnsi" w:cstheme="minorHAnsi"/>
          <w:sz w:val="22"/>
          <w:szCs w:val="22"/>
        </w:rPr>
      </w:pPr>
    </w:p>
    <w:p w:rsidR="00087434" w:rsidRPr="00DA1CEE" w:rsidRDefault="00087434" w:rsidP="0032142D">
      <w:pPr>
        <w:pStyle w:val="ListParagraph"/>
        <w:numPr>
          <w:ilvl w:val="0"/>
          <w:numId w:val="40"/>
        </w:numPr>
        <w:rPr>
          <w:rFonts w:asciiTheme="minorHAnsi" w:hAnsiTheme="minorHAnsi" w:cstheme="minorHAnsi"/>
          <w:sz w:val="22"/>
          <w:szCs w:val="22"/>
        </w:rPr>
      </w:pPr>
      <w:r w:rsidRPr="00DA1CEE">
        <w:rPr>
          <w:rFonts w:asciiTheme="minorHAnsi" w:hAnsiTheme="minorHAnsi" w:cstheme="minorHAnsi"/>
          <w:sz w:val="22"/>
          <w:szCs w:val="22"/>
        </w:rPr>
        <w:t xml:space="preserve">Are rental agreements reviewed periodically to determine if circumstances have changed and other options are available? </w:t>
      </w:r>
    </w:p>
    <w:p w:rsidR="00087434" w:rsidRPr="00DA1CEE" w:rsidRDefault="00087434" w:rsidP="00087434">
      <w:pPr>
        <w:pStyle w:val="ListParagraph"/>
        <w:rPr>
          <w:rFonts w:asciiTheme="minorHAnsi" w:hAnsiTheme="minorHAnsi" w:cstheme="minorHAnsi"/>
          <w:sz w:val="22"/>
          <w:szCs w:val="22"/>
        </w:rPr>
      </w:pPr>
    </w:p>
    <w:p w:rsidR="00087434" w:rsidRPr="00DA1CEE" w:rsidRDefault="00087434" w:rsidP="00087434">
      <w:pPr>
        <w:pStyle w:val="ListParagraph"/>
        <w:rPr>
          <w:rFonts w:asciiTheme="minorHAnsi" w:hAnsiTheme="minorHAnsi" w:cstheme="minorHAnsi"/>
          <w:sz w:val="22"/>
          <w:szCs w:val="22"/>
        </w:rPr>
      </w:pPr>
      <w:r w:rsidRPr="00DA1CEE">
        <w:rPr>
          <w:rFonts w:asciiTheme="minorHAnsi" w:hAnsiTheme="minorHAnsi" w:cstheme="minorHAnsi"/>
          <w:sz w:val="22"/>
          <w:szCs w:val="22"/>
        </w:rPr>
        <w:t xml:space="preserve">Does the grant recipient have any capital leases as prescribed in GAAP?  If so, was a purchase versus lease analysis performed?  Are rental costs only as much as if the grant recipient were to purchase the personal property?   </w:t>
      </w:r>
    </w:p>
    <w:p w:rsidR="00087434" w:rsidRPr="00DA1CEE" w:rsidRDefault="00087434" w:rsidP="00087434">
      <w:pPr>
        <w:pStyle w:val="ListParagraph"/>
        <w:rPr>
          <w:rFonts w:asciiTheme="minorHAnsi" w:hAnsiTheme="minorHAnsi" w:cstheme="minorHAnsi"/>
          <w:sz w:val="22"/>
          <w:szCs w:val="22"/>
        </w:rPr>
      </w:pPr>
    </w:p>
    <w:p w:rsidR="00087434" w:rsidRPr="00DA1CEE" w:rsidRDefault="00087434" w:rsidP="00087434">
      <w:pPr>
        <w:pStyle w:val="ListParagraph"/>
        <w:rPr>
          <w:rFonts w:asciiTheme="minorHAnsi" w:hAnsiTheme="minorHAnsi" w:cstheme="minorHAnsi"/>
          <w:sz w:val="22"/>
          <w:szCs w:val="22"/>
        </w:rPr>
      </w:pPr>
      <w:r w:rsidRPr="00DA1CEE">
        <w:rPr>
          <w:rFonts w:asciiTheme="minorHAnsi" w:hAnsiTheme="minorHAnsi" w:cstheme="minorHAnsi"/>
          <w:i/>
          <w:sz w:val="22"/>
          <w:szCs w:val="22"/>
        </w:rPr>
        <w:t>Note:  If rental costs more than if the grant recipient would have purchased the personal property on the date the lease of agreement was executed, then the overage would be unallowable to ETA grant funds [2 CFR 200.465(c)(5)].</w:t>
      </w:r>
      <w:r w:rsidRPr="00DA1CEE">
        <w:rPr>
          <w:rFonts w:asciiTheme="minorHAnsi" w:hAnsiTheme="minorHAnsi" w:cstheme="minorHAnsi"/>
          <w:sz w:val="22"/>
          <w:szCs w:val="22"/>
        </w:rPr>
        <w:t xml:space="preserve">   </w:t>
      </w:r>
    </w:p>
    <w:p w:rsidR="00087434" w:rsidRPr="00DA1CEE" w:rsidRDefault="00087434" w:rsidP="00087434">
      <w:pPr>
        <w:pStyle w:val="ListParagraph"/>
        <w:rPr>
          <w:rFonts w:asciiTheme="minorHAnsi" w:hAnsiTheme="minorHAnsi" w:cstheme="minorHAnsi"/>
          <w:sz w:val="22"/>
          <w:szCs w:val="22"/>
        </w:rPr>
      </w:pPr>
    </w:p>
    <w:p w:rsidR="00087434" w:rsidRPr="00DA1CEE" w:rsidRDefault="00087434" w:rsidP="00087434">
      <w:pPr>
        <w:pStyle w:val="ListParagraph"/>
        <w:numPr>
          <w:ilvl w:val="0"/>
          <w:numId w:val="40"/>
        </w:numPr>
        <w:rPr>
          <w:rFonts w:asciiTheme="minorHAnsi" w:hAnsiTheme="minorHAnsi" w:cstheme="minorHAnsi"/>
          <w:sz w:val="22"/>
          <w:szCs w:val="22"/>
        </w:rPr>
      </w:pPr>
      <w:r w:rsidRPr="00DA1CEE">
        <w:rPr>
          <w:rFonts w:asciiTheme="minorHAnsi" w:hAnsiTheme="minorHAnsi" w:cstheme="minorHAnsi"/>
          <w:sz w:val="22"/>
          <w:szCs w:val="22"/>
        </w:rPr>
        <w:t>Look at the lease terms. Are any lease terms beyond the grant’s period of performance?  If so, does the grant recipient have plans to cover the lease’s rental payments with non-grant dollars?</w:t>
      </w:r>
    </w:p>
    <w:p w:rsidR="00087434" w:rsidRPr="00DA1CEE" w:rsidRDefault="00087434" w:rsidP="00087434">
      <w:pPr>
        <w:rPr>
          <w:rFonts w:asciiTheme="minorHAnsi" w:hAnsiTheme="minorHAnsi" w:cstheme="minorHAnsi"/>
          <w:sz w:val="22"/>
          <w:szCs w:val="22"/>
        </w:rPr>
      </w:pPr>
    </w:p>
    <w:p w:rsidR="00DF7649" w:rsidRPr="00CC2016" w:rsidRDefault="00087434" w:rsidP="00CC2016">
      <w:pPr>
        <w:pStyle w:val="Heading2"/>
        <w:rPr>
          <w:rFonts w:cstheme="minorHAnsi"/>
        </w:rPr>
      </w:pPr>
      <w:bookmarkStart w:id="9" w:name="_SUPPLIES"/>
      <w:bookmarkEnd w:id="9"/>
      <w:r w:rsidRPr="00CC2016">
        <w:rPr>
          <w:rFonts w:cstheme="minorHAnsi"/>
        </w:rPr>
        <w:t>SUPPLIES</w:t>
      </w:r>
    </w:p>
    <w:p w:rsidR="00CC2016" w:rsidRPr="00DA1CEE" w:rsidRDefault="00CC2016" w:rsidP="00CC2016">
      <w:pPr>
        <w:jc w:val="center"/>
        <w:rPr>
          <w:rFonts w:asciiTheme="minorHAnsi" w:hAnsiTheme="minorHAnsi" w:cstheme="minorHAnsi"/>
          <w:sz w:val="22"/>
          <w:szCs w:val="22"/>
        </w:rPr>
      </w:pPr>
      <w:r w:rsidRPr="00DA1CEE">
        <w:rPr>
          <w:rFonts w:asciiTheme="minorHAnsi" w:hAnsiTheme="minorHAnsi" w:cstheme="minorHAnsi"/>
          <w:sz w:val="22"/>
          <w:szCs w:val="22"/>
        </w:rPr>
        <w:t>[2 CFR 200.314]</w:t>
      </w:r>
    </w:p>
    <w:p w:rsidR="00CC2016" w:rsidRPr="00DA1CEE" w:rsidRDefault="00CC2016" w:rsidP="00CC2016">
      <w:pPr>
        <w:jc w:val="center"/>
        <w:rPr>
          <w:rFonts w:asciiTheme="minorHAnsi" w:hAnsiTheme="minorHAnsi" w:cstheme="minorHAnsi"/>
          <w:sz w:val="22"/>
          <w:szCs w:val="22"/>
        </w:rPr>
      </w:pPr>
    </w:p>
    <w:p w:rsidR="00CC2016" w:rsidRPr="00DA1CEE" w:rsidRDefault="00CC2016" w:rsidP="0032142D">
      <w:pPr>
        <w:pStyle w:val="ListParagraph"/>
        <w:numPr>
          <w:ilvl w:val="0"/>
          <w:numId w:val="41"/>
        </w:numPr>
        <w:rPr>
          <w:rFonts w:asciiTheme="minorHAnsi" w:hAnsiTheme="minorHAnsi" w:cstheme="minorHAnsi"/>
          <w:sz w:val="22"/>
          <w:szCs w:val="22"/>
        </w:rPr>
      </w:pPr>
      <w:r w:rsidRPr="00DA1CEE">
        <w:rPr>
          <w:rFonts w:asciiTheme="minorHAnsi" w:hAnsiTheme="minorHAnsi" w:cstheme="minorHAnsi"/>
          <w:sz w:val="22"/>
          <w:szCs w:val="22"/>
        </w:rPr>
        <w:t>Does the grant recipient have policies and procedures covering supplies?</w:t>
      </w:r>
    </w:p>
    <w:p w:rsidR="00CC2016" w:rsidRPr="00DA1CEE" w:rsidRDefault="00CC2016" w:rsidP="00CC2016">
      <w:pPr>
        <w:pStyle w:val="ListParagraph"/>
        <w:rPr>
          <w:rFonts w:asciiTheme="minorHAnsi" w:hAnsiTheme="minorHAnsi" w:cstheme="minorHAnsi"/>
          <w:sz w:val="22"/>
          <w:szCs w:val="22"/>
        </w:rPr>
      </w:pPr>
    </w:p>
    <w:p w:rsidR="00CC2016" w:rsidRPr="00DA1CEE" w:rsidRDefault="00CC2016" w:rsidP="0032142D">
      <w:pPr>
        <w:pStyle w:val="ListParagraph"/>
        <w:numPr>
          <w:ilvl w:val="0"/>
          <w:numId w:val="41"/>
        </w:numPr>
        <w:rPr>
          <w:rFonts w:asciiTheme="minorHAnsi" w:hAnsiTheme="minorHAnsi" w:cstheme="minorHAnsi"/>
          <w:sz w:val="22"/>
          <w:szCs w:val="22"/>
        </w:rPr>
      </w:pPr>
      <w:r w:rsidRPr="00DA1CEE">
        <w:rPr>
          <w:rFonts w:asciiTheme="minorHAnsi" w:hAnsiTheme="minorHAnsi" w:cstheme="minorHAnsi"/>
          <w:sz w:val="22"/>
          <w:szCs w:val="22"/>
        </w:rPr>
        <w:t>What procedure does the grant recipient have in place to recognize and differentiate when supplies and equipment are purchased with grant funds?</w:t>
      </w:r>
    </w:p>
    <w:p w:rsidR="00CC2016" w:rsidRPr="00DA1CEE" w:rsidRDefault="00CC2016" w:rsidP="00CC2016">
      <w:pPr>
        <w:pStyle w:val="ListParagraph"/>
        <w:rPr>
          <w:rFonts w:asciiTheme="minorHAnsi" w:hAnsiTheme="minorHAnsi" w:cstheme="minorHAnsi"/>
          <w:sz w:val="22"/>
          <w:szCs w:val="22"/>
        </w:rPr>
      </w:pPr>
    </w:p>
    <w:p w:rsidR="00CC2016" w:rsidRPr="00DA1CEE" w:rsidRDefault="00CC2016" w:rsidP="0032142D">
      <w:pPr>
        <w:pStyle w:val="ListParagraph"/>
        <w:numPr>
          <w:ilvl w:val="0"/>
          <w:numId w:val="41"/>
        </w:numPr>
        <w:rPr>
          <w:rFonts w:asciiTheme="minorHAnsi" w:hAnsiTheme="minorHAnsi" w:cstheme="minorHAnsi"/>
          <w:sz w:val="22"/>
          <w:szCs w:val="22"/>
        </w:rPr>
      </w:pPr>
      <w:r w:rsidRPr="00DA1CEE">
        <w:rPr>
          <w:rFonts w:asciiTheme="minorHAnsi" w:hAnsiTheme="minorHAnsi" w:cstheme="minorHAnsi"/>
          <w:sz w:val="22"/>
          <w:szCs w:val="22"/>
        </w:rPr>
        <w:t xml:space="preserve">Does the grant recipient have </w:t>
      </w:r>
      <w:r w:rsidRPr="00DA1CEE">
        <w:rPr>
          <w:rFonts w:asciiTheme="minorHAnsi" w:hAnsiTheme="minorHAnsi" w:cstheme="minorHAnsi"/>
          <w:sz w:val="22"/>
          <w:szCs w:val="22"/>
          <w:u w:val="single"/>
        </w:rPr>
        <w:t>policies and procedures</w:t>
      </w:r>
      <w:r w:rsidRPr="00DA1CEE">
        <w:rPr>
          <w:rFonts w:asciiTheme="minorHAnsi" w:hAnsiTheme="minorHAnsi" w:cstheme="minorHAnsi"/>
          <w:sz w:val="22"/>
          <w:szCs w:val="22"/>
        </w:rPr>
        <w:t xml:space="preserve"> in place to compensate DOL if the residual inventory of unused supplies exceeds $5,000 in total aggregate value upon termination or completion of the grant?</w:t>
      </w:r>
    </w:p>
    <w:p w:rsidR="00CC2016" w:rsidRPr="00DA1CEE" w:rsidRDefault="00CC2016" w:rsidP="00CC2016">
      <w:pPr>
        <w:rPr>
          <w:rFonts w:asciiTheme="minorHAnsi" w:hAnsiTheme="minorHAnsi" w:cstheme="minorHAnsi"/>
          <w:sz w:val="22"/>
          <w:szCs w:val="22"/>
        </w:rPr>
      </w:pPr>
    </w:p>
    <w:p w:rsidR="00B6119D" w:rsidRPr="00CC2016" w:rsidRDefault="00CC2016" w:rsidP="00B6119D">
      <w:pPr>
        <w:pStyle w:val="Heading2"/>
        <w:rPr>
          <w:rFonts w:cstheme="minorHAnsi"/>
        </w:rPr>
      </w:pPr>
      <w:bookmarkStart w:id="10" w:name="_INTANGIBLE_ASSETS"/>
      <w:bookmarkEnd w:id="10"/>
      <w:r w:rsidRPr="00CC2016">
        <w:rPr>
          <w:rFonts w:cstheme="minorHAnsi"/>
        </w:rPr>
        <w:t>INTANGIBLE ASSETS</w:t>
      </w:r>
    </w:p>
    <w:p w:rsidR="00CC2016" w:rsidRPr="00DA1CEE" w:rsidRDefault="00CC2016" w:rsidP="00CC2016">
      <w:pPr>
        <w:jc w:val="center"/>
        <w:rPr>
          <w:rFonts w:asciiTheme="minorHAnsi" w:hAnsiTheme="minorHAnsi" w:cstheme="minorHAnsi"/>
          <w:sz w:val="22"/>
          <w:szCs w:val="22"/>
        </w:rPr>
      </w:pPr>
      <w:r w:rsidRPr="00DA1CEE">
        <w:rPr>
          <w:rFonts w:asciiTheme="minorHAnsi" w:hAnsiTheme="minorHAnsi" w:cstheme="minorHAnsi"/>
          <w:sz w:val="22"/>
          <w:szCs w:val="22"/>
        </w:rPr>
        <w:t>[2 CFR 200.315, 2 CFR 2900.13, &amp; GRANT TERMS AND CONDITIONS]</w:t>
      </w:r>
    </w:p>
    <w:p w:rsidR="00CC2016" w:rsidRPr="00DA1CEE" w:rsidRDefault="00CC2016" w:rsidP="00CC2016">
      <w:pPr>
        <w:jc w:val="center"/>
        <w:rPr>
          <w:rFonts w:asciiTheme="minorHAnsi" w:hAnsiTheme="minorHAnsi" w:cstheme="minorHAnsi"/>
          <w:sz w:val="22"/>
          <w:szCs w:val="22"/>
        </w:rPr>
      </w:pPr>
    </w:p>
    <w:p w:rsidR="00CC2016" w:rsidRPr="00DA1CEE" w:rsidRDefault="00CC2016" w:rsidP="0032142D">
      <w:pPr>
        <w:pStyle w:val="ListParagraph"/>
        <w:numPr>
          <w:ilvl w:val="0"/>
          <w:numId w:val="42"/>
        </w:numPr>
        <w:rPr>
          <w:rFonts w:asciiTheme="minorHAnsi" w:hAnsiTheme="minorHAnsi" w:cstheme="minorHAnsi"/>
          <w:sz w:val="22"/>
          <w:szCs w:val="22"/>
        </w:rPr>
      </w:pPr>
      <w:bookmarkStart w:id="11" w:name="_Hlk7518289"/>
      <w:r w:rsidRPr="00DA1CEE">
        <w:rPr>
          <w:rFonts w:asciiTheme="minorHAnsi" w:hAnsiTheme="minorHAnsi" w:cstheme="minorHAnsi"/>
          <w:sz w:val="22"/>
          <w:szCs w:val="22"/>
        </w:rPr>
        <w:t>Has the grant recipient acquired or developed any intangible property with grant funds?</w:t>
      </w:r>
    </w:p>
    <w:bookmarkEnd w:id="11"/>
    <w:p w:rsidR="00CC2016" w:rsidRPr="00DA1CEE" w:rsidRDefault="00CC2016" w:rsidP="00CC2016">
      <w:pPr>
        <w:pStyle w:val="ListParagraph"/>
        <w:rPr>
          <w:rFonts w:asciiTheme="minorHAnsi" w:hAnsiTheme="minorHAnsi" w:cstheme="minorHAnsi"/>
          <w:sz w:val="22"/>
          <w:szCs w:val="22"/>
        </w:rPr>
      </w:pPr>
    </w:p>
    <w:p w:rsidR="00CC2016" w:rsidRPr="00DA1CEE" w:rsidRDefault="00CC2016" w:rsidP="00CC2016">
      <w:pPr>
        <w:pStyle w:val="ListParagraph"/>
        <w:rPr>
          <w:rFonts w:asciiTheme="minorHAnsi" w:hAnsiTheme="minorHAnsi" w:cstheme="minorHAnsi"/>
          <w:sz w:val="22"/>
          <w:szCs w:val="22"/>
        </w:rPr>
      </w:pPr>
      <w:r w:rsidRPr="00DA1CEE">
        <w:rPr>
          <w:rFonts w:asciiTheme="minorHAnsi" w:hAnsiTheme="minorHAnsi" w:cstheme="minorHAnsi"/>
          <w:sz w:val="22"/>
          <w:szCs w:val="22"/>
        </w:rPr>
        <w:t xml:space="preserve">If yes: </w:t>
      </w:r>
    </w:p>
    <w:p w:rsidR="00CC2016" w:rsidRPr="00DA1CEE" w:rsidRDefault="00CC2016" w:rsidP="00CC2016">
      <w:pPr>
        <w:pStyle w:val="ListParagraph"/>
        <w:rPr>
          <w:rFonts w:asciiTheme="minorHAnsi" w:hAnsiTheme="minorHAnsi" w:cstheme="minorHAnsi"/>
          <w:sz w:val="22"/>
          <w:szCs w:val="22"/>
        </w:rPr>
      </w:pPr>
    </w:p>
    <w:p w:rsidR="00CC2016" w:rsidRPr="00DA1CEE" w:rsidRDefault="00CC2016" w:rsidP="0032142D">
      <w:pPr>
        <w:pStyle w:val="ListParagraph"/>
        <w:numPr>
          <w:ilvl w:val="0"/>
          <w:numId w:val="43"/>
        </w:numPr>
        <w:rPr>
          <w:rFonts w:asciiTheme="minorHAnsi" w:hAnsiTheme="minorHAnsi" w:cstheme="minorHAnsi"/>
          <w:sz w:val="22"/>
          <w:szCs w:val="22"/>
        </w:rPr>
      </w:pPr>
      <w:r w:rsidRPr="00DA1CEE">
        <w:rPr>
          <w:rFonts w:asciiTheme="minorHAnsi" w:hAnsiTheme="minorHAnsi" w:cstheme="minorHAnsi"/>
          <w:sz w:val="22"/>
          <w:szCs w:val="22"/>
        </w:rPr>
        <w:t>Does the grant recipient have policies and procedures covering intangible property?  If not, how do they ensure compliance?</w:t>
      </w:r>
    </w:p>
    <w:p w:rsidR="00CC2016" w:rsidRPr="00DA1CEE" w:rsidRDefault="00CC2016" w:rsidP="00CC2016">
      <w:pPr>
        <w:pStyle w:val="ListParagraph"/>
        <w:ind w:left="1080"/>
        <w:rPr>
          <w:rFonts w:asciiTheme="minorHAnsi" w:hAnsiTheme="minorHAnsi" w:cstheme="minorHAnsi"/>
          <w:sz w:val="22"/>
          <w:szCs w:val="22"/>
        </w:rPr>
      </w:pPr>
    </w:p>
    <w:p w:rsidR="00CC2016" w:rsidRPr="00DA1CEE" w:rsidRDefault="00CC2016" w:rsidP="0032142D">
      <w:pPr>
        <w:pStyle w:val="ListParagraph"/>
        <w:numPr>
          <w:ilvl w:val="0"/>
          <w:numId w:val="43"/>
        </w:numPr>
        <w:rPr>
          <w:rFonts w:asciiTheme="minorHAnsi" w:hAnsiTheme="minorHAnsi" w:cstheme="minorHAnsi"/>
          <w:sz w:val="22"/>
          <w:szCs w:val="22"/>
        </w:rPr>
      </w:pPr>
      <w:r w:rsidRPr="00DA1CEE">
        <w:rPr>
          <w:rFonts w:asciiTheme="minorHAnsi" w:hAnsiTheme="minorHAnsi" w:cstheme="minorHAnsi"/>
          <w:sz w:val="22"/>
          <w:szCs w:val="22"/>
        </w:rPr>
        <w:t>Are there documents proving that intangible property developed under a competitive grant are licensed under a Creative Commons Attribution license?</w:t>
      </w:r>
    </w:p>
    <w:p w:rsidR="00CC2016" w:rsidRPr="00DA1CEE" w:rsidRDefault="00CC2016" w:rsidP="00CC2016">
      <w:pPr>
        <w:pStyle w:val="ListParagraph"/>
        <w:rPr>
          <w:rFonts w:asciiTheme="minorHAnsi" w:hAnsiTheme="minorHAnsi" w:cstheme="minorHAnsi"/>
          <w:sz w:val="22"/>
          <w:szCs w:val="22"/>
        </w:rPr>
      </w:pPr>
    </w:p>
    <w:p w:rsidR="00CC2016" w:rsidRPr="00DA1CEE" w:rsidRDefault="00CC2016" w:rsidP="00CC2016">
      <w:pPr>
        <w:pStyle w:val="ListParagraph"/>
        <w:ind w:left="1080"/>
        <w:rPr>
          <w:rFonts w:asciiTheme="minorHAnsi" w:hAnsiTheme="minorHAnsi" w:cstheme="minorHAnsi"/>
          <w:sz w:val="22"/>
          <w:szCs w:val="22"/>
        </w:rPr>
      </w:pPr>
    </w:p>
    <w:p w:rsidR="00CC2016" w:rsidRPr="00DA1CEE" w:rsidRDefault="00CC2016" w:rsidP="0032142D">
      <w:pPr>
        <w:pStyle w:val="ListParagraph"/>
        <w:numPr>
          <w:ilvl w:val="0"/>
          <w:numId w:val="43"/>
        </w:numPr>
        <w:rPr>
          <w:rFonts w:asciiTheme="minorHAnsi" w:hAnsiTheme="minorHAnsi" w:cstheme="minorHAnsi"/>
          <w:sz w:val="22"/>
          <w:szCs w:val="22"/>
        </w:rPr>
      </w:pPr>
      <w:r w:rsidRPr="00DA1CEE">
        <w:rPr>
          <w:rFonts w:asciiTheme="minorHAnsi" w:hAnsiTheme="minorHAnsi" w:cstheme="minorHAnsi"/>
          <w:sz w:val="22"/>
          <w:szCs w:val="22"/>
        </w:rPr>
        <w:t>If grant funds were used to pay a contractor to produce or acquire intangible property for grant use, does the agreement ensure that the grant recipient retains the right to continued use?</w:t>
      </w:r>
    </w:p>
    <w:p w:rsidR="00CC2016" w:rsidRPr="00DA1CEE" w:rsidRDefault="00CC2016" w:rsidP="00CC2016">
      <w:pPr>
        <w:pStyle w:val="ListParagraph"/>
        <w:ind w:left="1080"/>
        <w:rPr>
          <w:rFonts w:asciiTheme="minorHAnsi" w:hAnsiTheme="minorHAnsi" w:cstheme="minorHAnsi"/>
          <w:sz w:val="22"/>
          <w:szCs w:val="22"/>
        </w:rPr>
      </w:pPr>
    </w:p>
    <w:p w:rsidR="00CC2016" w:rsidRPr="00DA1CEE" w:rsidRDefault="00CC2016" w:rsidP="0032142D">
      <w:pPr>
        <w:pStyle w:val="ListParagraph"/>
        <w:numPr>
          <w:ilvl w:val="0"/>
          <w:numId w:val="43"/>
        </w:numPr>
        <w:rPr>
          <w:rFonts w:asciiTheme="minorHAnsi" w:hAnsiTheme="minorHAnsi" w:cstheme="minorHAnsi"/>
          <w:sz w:val="22"/>
          <w:szCs w:val="22"/>
        </w:rPr>
      </w:pPr>
      <w:r w:rsidRPr="00DA1CEE">
        <w:rPr>
          <w:rFonts w:asciiTheme="minorHAnsi" w:hAnsiTheme="minorHAnsi" w:cstheme="minorHAnsi"/>
          <w:sz w:val="22"/>
          <w:szCs w:val="22"/>
        </w:rPr>
        <w:t>When no longer needed for the originally authorized purpose, and if required by the terms and conditions of the Federal award, did the grant recipient receive disposition instructions from DOL when disposing of the intangible property?</w:t>
      </w:r>
    </w:p>
    <w:p w:rsidR="00CC2016" w:rsidRDefault="00CC2016" w:rsidP="00CC2016">
      <w:pPr>
        <w:pStyle w:val="ListParagraph"/>
        <w:rPr>
          <w:rFonts w:asciiTheme="minorHAnsi" w:hAnsiTheme="minorHAnsi" w:cstheme="minorHAnsi"/>
        </w:rPr>
      </w:pPr>
    </w:p>
    <w:p w:rsidR="00A95F49" w:rsidRDefault="00CC2016" w:rsidP="00CC2016">
      <w:pPr>
        <w:pStyle w:val="Heading1"/>
        <w:jc w:val="center"/>
      </w:pPr>
      <w:bookmarkStart w:id="12" w:name="_PROCUREMENT_&amp;_CONTRACT"/>
      <w:bookmarkEnd w:id="12"/>
      <w:r>
        <w:t>PROCUREMENT &amp; CONTRACT ADMINSTRATION</w:t>
      </w:r>
    </w:p>
    <w:p w:rsidR="00CC2016" w:rsidRDefault="00CC2016" w:rsidP="00CC2016"/>
    <w:p w:rsidR="00CC2016" w:rsidRPr="00F22A81" w:rsidRDefault="00CC2016" w:rsidP="00F22A81">
      <w:pPr>
        <w:pStyle w:val="Heading2"/>
      </w:pPr>
      <w:bookmarkStart w:id="13" w:name="_PROCUREMENT_STANDARDS"/>
      <w:bookmarkEnd w:id="13"/>
      <w:r w:rsidRPr="00F22A81">
        <w:t>PROCUREMENT STANDARDS</w:t>
      </w:r>
    </w:p>
    <w:p w:rsidR="005274D4" w:rsidRPr="00DA1CEE" w:rsidRDefault="005274D4" w:rsidP="005274D4">
      <w:pPr>
        <w:jc w:val="center"/>
        <w:rPr>
          <w:rFonts w:asciiTheme="minorHAnsi" w:hAnsiTheme="minorHAnsi" w:cstheme="minorHAnsi"/>
          <w:sz w:val="22"/>
          <w:szCs w:val="22"/>
        </w:rPr>
      </w:pPr>
      <w:r w:rsidRPr="00DA1CEE">
        <w:rPr>
          <w:rFonts w:asciiTheme="minorHAnsi" w:hAnsiTheme="minorHAnsi" w:cstheme="minorHAnsi"/>
          <w:sz w:val="22"/>
          <w:szCs w:val="22"/>
        </w:rPr>
        <w:t>[2 CFR 200.113, 2 CFR 200.317-326]</w:t>
      </w:r>
    </w:p>
    <w:p w:rsidR="00192741" w:rsidRPr="00DA1CEE" w:rsidRDefault="00192741" w:rsidP="005274D4">
      <w:pPr>
        <w:jc w:val="center"/>
        <w:rPr>
          <w:rFonts w:asciiTheme="minorHAnsi" w:hAnsiTheme="minorHAnsi" w:cstheme="minorHAnsi"/>
          <w:sz w:val="22"/>
          <w:szCs w:val="22"/>
        </w:rPr>
      </w:pPr>
      <w:r w:rsidRPr="00DA1CEE">
        <w:rPr>
          <w:rFonts w:asciiTheme="minorHAnsi" w:hAnsiTheme="minorHAnsi" w:cstheme="minorHAnsi"/>
          <w:sz w:val="22"/>
          <w:szCs w:val="22"/>
        </w:rPr>
        <w:t>[</w:t>
      </w:r>
      <w:hyperlink r:id="rId8" w:history="1">
        <w:r w:rsidRPr="00DA1CEE">
          <w:rPr>
            <w:rStyle w:val="Hyperlink"/>
            <w:rFonts w:asciiTheme="minorHAnsi" w:hAnsiTheme="minorHAnsi" w:cstheme="minorHAnsi"/>
            <w:sz w:val="22"/>
            <w:szCs w:val="22"/>
          </w:rPr>
          <w:t>Simplified Acquisition Threshold Changes</w:t>
        </w:r>
      </w:hyperlink>
      <w:r w:rsidRPr="00DA1CEE">
        <w:rPr>
          <w:rFonts w:asciiTheme="minorHAnsi" w:hAnsiTheme="minorHAnsi" w:cstheme="minorHAnsi"/>
          <w:sz w:val="22"/>
          <w:szCs w:val="22"/>
        </w:rPr>
        <w:t>]</w:t>
      </w:r>
    </w:p>
    <w:p w:rsidR="005274D4" w:rsidRPr="00DA1CEE" w:rsidRDefault="005274D4" w:rsidP="005274D4">
      <w:pPr>
        <w:jc w:val="center"/>
        <w:rPr>
          <w:rFonts w:asciiTheme="minorHAnsi" w:hAnsiTheme="minorHAnsi" w:cstheme="minorHAnsi"/>
          <w:sz w:val="22"/>
          <w:szCs w:val="22"/>
        </w:rPr>
      </w:pPr>
    </w:p>
    <w:p w:rsidR="00DE0179" w:rsidRPr="00DA1CEE" w:rsidRDefault="00DE0179" w:rsidP="0032142D">
      <w:pPr>
        <w:pStyle w:val="ListParagraph"/>
        <w:numPr>
          <w:ilvl w:val="0"/>
          <w:numId w:val="44"/>
        </w:numPr>
        <w:rPr>
          <w:rFonts w:asciiTheme="minorHAnsi" w:hAnsiTheme="minorHAnsi" w:cstheme="minorHAnsi"/>
          <w:sz w:val="22"/>
          <w:szCs w:val="22"/>
        </w:rPr>
      </w:pPr>
      <w:r w:rsidRPr="00DA1CEE">
        <w:rPr>
          <w:rFonts w:asciiTheme="minorHAnsi" w:hAnsiTheme="minorHAnsi" w:cstheme="minorHAnsi"/>
          <w:sz w:val="22"/>
          <w:szCs w:val="22"/>
        </w:rPr>
        <w:t xml:space="preserve">Does the grant recipient conduct procurement activities in a manner that promotes full and open competition and is not restrictive of competition?   </w:t>
      </w:r>
      <w:r w:rsidR="00D8594E" w:rsidRPr="00DA1CEE">
        <w:rPr>
          <w:rFonts w:asciiTheme="minorHAnsi" w:hAnsiTheme="minorHAnsi" w:cstheme="minorHAnsi"/>
          <w:sz w:val="22"/>
          <w:szCs w:val="22"/>
        </w:rPr>
        <w:t xml:space="preserve">NOTE: WIOA 121(d)(a) requires that the OSO be a designated in competitive process every 4 years. </w:t>
      </w:r>
    </w:p>
    <w:p w:rsidR="003C1E4D" w:rsidRPr="00DA1CEE" w:rsidRDefault="003C1E4D" w:rsidP="003C1E4D">
      <w:pPr>
        <w:pStyle w:val="ListParagraph"/>
        <w:rPr>
          <w:rFonts w:asciiTheme="minorHAnsi" w:hAnsiTheme="minorHAnsi" w:cstheme="minorHAnsi"/>
          <w:sz w:val="22"/>
          <w:szCs w:val="22"/>
        </w:rPr>
      </w:pPr>
    </w:p>
    <w:p w:rsidR="00D8594E" w:rsidRPr="00DA1CEE" w:rsidRDefault="00D8594E" w:rsidP="0032142D">
      <w:pPr>
        <w:pStyle w:val="ListParagraph"/>
        <w:numPr>
          <w:ilvl w:val="0"/>
          <w:numId w:val="44"/>
        </w:numPr>
        <w:rPr>
          <w:rFonts w:asciiTheme="minorHAnsi" w:hAnsiTheme="minorHAnsi" w:cstheme="minorHAnsi"/>
          <w:sz w:val="22"/>
          <w:szCs w:val="22"/>
        </w:rPr>
      </w:pPr>
      <w:bookmarkStart w:id="14" w:name="_Hlk7518460"/>
      <w:r w:rsidRPr="00DA1CEE">
        <w:rPr>
          <w:rFonts w:asciiTheme="minorHAnsi" w:hAnsiTheme="minorHAnsi" w:cstheme="minorHAnsi"/>
          <w:sz w:val="22"/>
          <w:szCs w:val="22"/>
        </w:rPr>
        <w:t>When was the OSO procurement conducted</w:t>
      </w:r>
      <w:bookmarkEnd w:id="14"/>
      <w:r w:rsidRPr="00DA1CEE">
        <w:rPr>
          <w:rFonts w:asciiTheme="minorHAnsi" w:hAnsiTheme="minorHAnsi" w:cstheme="minorHAnsi"/>
          <w:sz w:val="22"/>
          <w:szCs w:val="22"/>
        </w:rPr>
        <w:t>? Was a Cost price analysis conducted and a minimum dollar amount of $3,500 included in the RFP for OSO duties as required by the DWD-DET? [DWD guidance issued 5-10-18]</w:t>
      </w:r>
    </w:p>
    <w:p w:rsidR="00DE0179" w:rsidRPr="00DA1CEE" w:rsidRDefault="00DE0179" w:rsidP="00DE0179">
      <w:pPr>
        <w:pStyle w:val="ListParagraph"/>
        <w:rPr>
          <w:rFonts w:asciiTheme="minorHAnsi" w:hAnsiTheme="minorHAnsi" w:cstheme="minorHAnsi"/>
          <w:sz w:val="22"/>
          <w:szCs w:val="22"/>
        </w:rPr>
      </w:pPr>
      <w:r w:rsidRPr="00DA1CEE">
        <w:rPr>
          <w:rFonts w:asciiTheme="minorHAnsi" w:hAnsiTheme="minorHAnsi" w:cstheme="minorHAnsi"/>
          <w:sz w:val="22"/>
          <w:szCs w:val="22"/>
        </w:rPr>
        <w:t xml:space="preserve"> </w:t>
      </w:r>
    </w:p>
    <w:p w:rsidR="00A62171" w:rsidRPr="00DA1CEE" w:rsidRDefault="00A62171" w:rsidP="0032142D">
      <w:pPr>
        <w:pStyle w:val="ListParagraph"/>
        <w:numPr>
          <w:ilvl w:val="0"/>
          <w:numId w:val="44"/>
        </w:numPr>
        <w:rPr>
          <w:rFonts w:asciiTheme="minorHAnsi" w:hAnsiTheme="minorHAnsi" w:cstheme="minorHAnsi"/>
          <w:sz w:val="22"/>
          <w:szCs w:val="22"/>
        </w:rPr>
      </w:pPr>
      <w:r w:rsidRPr="00DA1CEE">
        <w:rPr>
          <w:rFonts w:asciiTheme="minorHAnsi" w:hAnsiTheme="minorHAnsi" w:cstheme="minorHAnsi"/>
          <w:sz w:val="22"/>
          <w:szCs w:val="22"/>
        </w:rPr>
        <w:t xml:space="preserve">When was the procurement policy last updated? </w:t>
      </w:r>
      <w:r w:rsidR="00DE0179" w:rsidRPr="00DA1CEE">
        <w:rPr>
          <w:rFonts w:asciiTheme="minorHAnsi" w:hAnsiTheme="minorHAnsi" w:cstheme="minorHAnsi"/>
          <w:sz w:val="22"/>
          <w:szCs w:val="22"/>
        </w:rPr>
        <w:t xml:space="preserve">Is there a separate procurement/purchasing policy on the following? </w:t>
      </w:r>
    </w:p>
    <w:p w:rsidR="00DE0179" w:rsidRPr="00DA1CEE" w:rsidRDefault="00DE0179" w:rsidP="00A62171">
      <w:pPr>
        <w:ind w:firstLine="720"/>
        <w:rPr>
          <w:rFonts w:asciiTheme="minorHAnsi" w:hAnsiTheme="minorHAnsi" w:cstheme="minorHAnsi"/>
          <w:sz w:val="22"/>
          <w:szCs w:val="22"/>
        </w:rPr>
      </w:pPr>
      <w:r w:rsidRPr="00DA1CEE">
        <w:rPr>
          <w:rFonts w:ascii="Segoe UI Symbol" w:hAnsi="Segoe UI Symbol" w:cs="Segoe UI Symbol"/>
          <w:sz w:val="22"/>
          <w:szCs w:val="22"/>
        </w:rPr>
        <w:t>❑</w:t>
      </w:r>
      <w:r w:rsidRPr="00DA1CEE">
        <w:rPr>
          <w:rFonts w:asciiTheme="minorHAnsi" w:hAnsiTheme="minorHAnsi" w:cstheme="minorHAnsi"/>
          <w:sz w:val="22"/>
          <w:szCs w:val="22"/>
        </w:rPr>
        <w:t xml:space="preserve"> Micro-purchases</w:t>
      </w:r>
      <w:r w:rsidR="00543C95" w:rsidRPr="00DA1CEE">
        <w:rPr>
          <w:rFonts w:asciiTheme="minorHAnsi" w:hAnsiTheme="minorHAnsi" w:cstheme="minorHAnsi"/>
          <w:sz w:val="22"/>
          <w:szCs w:val="22"/>
        </w:rPr>
        <w:t xml:space="preserve"> (&gt;$</w:t>
      </w:r>
      <w:r w:rsidR="00192741" w:rsidRPr="00DA1CEE">
        <w:rPr>
          <w:rFonts w:asciiTheme="minorHAnsi" w:hAnsiTheme="minorHAnsi" w:cstheme="minorHAnsi"/>
          <w:sz w:val="22"/>
          <w:szCs w:val="22"/>
        </w:rPr>
        <w:t>10,000</w:t>
      </w:r>
      <w:r w:rsidR="00543C95" w:rsidRPr="00DA1CEE">
        <w:rPr>
          <w:rFonts w:asciiTheme="minorHAnsi" w:hAnsiTheme="minorHAnsi" w:cstheme="minorHAnsi"/>
          <w:sz w:val="22"/>
          <w:szCs w:val="22"/>
        </w:rPr>
        <w:t>)</w:t>
      </w:r>
    </w:p>
    <w:p w:rsidR="00DE0179" w:rsidRPr="00DA1CEE" w:rsidRDefault="00DE0179" w:rsidP="00DE0179">
      <w:pPr>
        <w:pStyle w:val="ListParagraph"/>
        <w:rPr>
          <w:rFonts w:asciiTheme="minorHAnsi" w:hAnsiTheme="minorHAnsi" w:cstheme="minorHAnsi"/>
          <w:sz w:val="22"/>
          <w:szCs w:val="22"/>
        </w:rPr>
      </w:pPr>
      <w:r w:rsidRPr="00DA1CEE">
        <w:rPr>
          <w:rFonts w:ascii="Segoe UI Symbol" w:hAnsi="Segoe UI Symbol" w:cs="Segoe UI Symbol"/>
          <w:sz w:val="22"/>
          <w:szCs w:val="22"/>
        </w:rPr>
        <w:t>❑</w:t>
      </w:r>
      <w:r w:rsidRPr="00DA1CEE">
        <w:rPr>
          <w:rFonts w:asciiTheme="minorHAnsi" w:hAnsiTheme="minorHAnsi" w:cstheme="minorHAnsi"/>
          <w:sz w:val="22"/>
          <w:szCs w:val="22"/>
        </w:rPr>
        <w:t xml:space="preserve"> Small purchases </w:t>
      </w:r>
      <w:r w:rsidR="00543C95" w:rsidRPr="00DA1CEE">
        <w:rPr>
          <w:rFonts w:asciiTheme="minorHAnsi" w:hAnsiTheme="minorHAnsi" w:cstheme="minorHAnsi"/>
          <w:sz w:val="22"/>
          <w:szCs w:val="22"/>
        </w:rPr>
        <w:t>(&gt;$</w:t>
      </w:r>
      <w:r w:rsidR="00192741" w:rsidRPr="00DA1CEE">
        <w:rPr>
          <w:rFonts w:asciiTheme="minorHAnsi" w:hAnsiTheme="minorHAnsi" w:cstheme="minorHAnsi"/>
          <w:sz w:val="22"/>
          <w:szCs w:val="22"/>
        </w:rPr>
        <w:t>2</w:t>
      </w:r>
      <w:r w:rsidR="00543C95" w:rsidRPr="00DA1CEE">
        <w:rPr>
          <w:rFonts w:asciiTheme="minorHAnsi" w:hAnsiTheme="minorHAnsi" w:cstheme="minorHAnsi"/>
          <w:sz w:val="22"/>
          <w:szCs w:val="22"/>
        </w:rPr>
        <w:t>50,000)</w:t>
      </w:r>
    </w:p>
    <w:p w:rsidR="00DE0179" w:rsidRPr="00DA1CEE" w:rsidRDefault="00DE0179" w:rsidP="00DE0179">
      <w:pPr>
        <w:pStyle w:val="ListParagraph"/>
        <w:rPr>
          <w:rFonts w:asciiTheme="minorHAnsi" w:hAnsiTheme="minorHAnsi" w:cstheme="minorHAnsi"/>
          <w:sz w:val="22"/>
          <w:szCs w:val="22"/>
        </w:rPr>
      </w:pPr>
      <w:r w:rsidRPr="00DA1CEE">
        <w:rPr>
          <w:rFonts w:ascii="Segoe UI Symbol" w:hAnsi="Segoe UI Symbol" w:cs="Segoe UI Symbol"/>
          <w:sz w:val="22"/>
          <w:szCs w:val="22"/>
        </w:rPr>
        <w:t>❑</w:t>
      </w:r>
      <w:r w:rsidRPr="00DA1CEE">
        <w:rPr>
          <w:rFonts w:asciiTheme="minorHAnsi" w:hAnsiTheme="minorHAnsi" w:cstheme="minorHAnsi"/>
          <w:sz w:val="22"/>
          <w:szCs w:val="22"/>
        </w:rPr>
        <w:t xml:space="preserve"> Sealed bids/ Formal advertising </w:t>
      </w:r>
    </w:p>
    <w:p w:rsidR="00DE0179" w:rsidRPr="00DA1CEE" w:rsidRDefault="00DE0179" w:rsidP="00DE0179">
      <w:pPr>
        <w:pStyle w:val="ListParagraph"/>
        <w:rPr>
          <w:rFonts w:asciiTheme="minorHAnsi" w:hAnsiTheme="minorHAnsi" w:cstheme="minorHAnsi"/>
          <w:sz w:val="22"/>
          <w:szCs w:val="22"/>
        </w:rPr>
      </w:pPr>
      <w:r w:rsidRPr="00DA1CEE">
        <w:rPr>
          <w:rFonts w:ascii="Segoe UI Symbol" w:hAnsi="Segoe UI Symbol" w:cs="Segoe UI Symbol"/>
          <w:sz w:val="22"/>
          <w:szCs w:val="22"/>
        </w:rPr>
        <w:t>❑</w:t>
      </w:r>
      <w:r w:rsidRPr="00DA1CEE">
        <w:rPr>
          <w:rFonts w:asciiTheme="minorHAnsi" w:hAnsiTheme="minorHAnsi" w:cstheme="minorHAnsi"/>
          <w:sz w:val="22"/>
          <w:szCs w:val="22"/>
        </w:rPr>
        <w:t xml:space="preserve"> Procurement by competitive proposals</w:t>
      </w:r>
      <w:r w:rsidR="00192741" w:rsidRPr="00DA1CEE">
        <w:rPr>
          <w:rFonts w:asciiTheme="minorHAnsi" w:hAnsiTheme="minorHAnsi" w:cstheme="minorHAnsi"/>
          <w:sz w:val="22"/>
          <w:szCs w:val="22"/>
        </w:rPr>
        <w:t xml:space="preserve"> (&lt;$250,000)</w:t>
      </w:r>
    </w:p>
    <w:p w:rsidR="00DE0179" w:rsidRPr="00DA1CEE" w:rsidRDefault="00DE0179" w:rsidP="00DE0179">
      <w:pPr>
        <w:pStyle w:val="ListParagraph"/>
        <w:rPr>
          <w:rFonts w:asciiTheme="minorHAnsi" w:hAnsiTheme="minorHAnsi" w:cstheme="minorHAnsi"/>
          <w:sz w:val="22"/>
          <w:szCs w:val="22"/>
        </w:rPr>
      </w:pPr>
      <w:r w:rsidRPr="00DA1CEE">
        <w:rPr>
          <w:rFonts w:ascii="Segoe UI Symbol" w:hAnsi="Segoe UI Symbol" w:cs="Segoe UI Symbol"/>
          <w:sz w:val="22"/>
          <w:szCs w:val="22"/>
        </w:rPr>
        <w:t>❑</w:t>
      </w:r>
      <w:r w:rsidRPr="00DA1CEE">
        <w:rPr>
          <w:rFonts w:asciiTheme="minorHAnsi" w:hAnsiTheme="minorHAnsi" w:cstheme="minorHAnsi"/>
          <w:sz w:val="22"/>
          <w:szCs w:val="22"/>
        </w:rPr>
        <w:t xml:space="preserve"> Noncompetitive purchases (sole source)  </w:t>
      </w:r>
    </w:p>
    <w:p w:rsidR="00DE0179" w:rsidRPr="00DA1CEE" w:rsidRDefault="00DE0179" w:rsidP="00DE0179">
      <w:pPr>
        <w:pStyle w:val="ListParagraph"/>
        <w:rPr>
          <w:rFonts w:asciiTheme="minorHAnsi" w:hAnsiTheme="minorHAnsi" w:cstheme="minorHAnsi"/>
          <w:sz w:val="22"/>
          <w:szCs w:val="22"/>
        </w:rPr>
      </w:pPr>
      <w:r w:rsidRPr="00DA1CEE">
        <w:rPr>
          <w:rFonts w:ascii="Segoe UI Symbol" w:hAnsi="Segoe UI Symbol" w:cs="Segoe UI Symbol"/>
          <w:sz w:val="22"/>
          <w:szCs w:val="22"/>
        </w:rPr>
        <w:t>❑</w:t>
      </w:r>
      <w:r w:rsidRPr="00DA1CEE">
        <w:rPr>
          <w:rFonts w:asciiTheme="minorHAnsi" w:hAnsiTheme="minorHAnsi" w:cstheme="minorHAnsi"/>
          <w:sz w:val="22"/>
          <w:szCs w:val="22"/>
        </w:rPr>
        <w:t xml:space="preserve"> Professional and/or qualifications-based services  </w:t>
      </w:r>
    </w:p>
    <w:p w:rsidR="00DE0179" w:rsidRPr="00DA1CEE" w:rsidRDefault="00DE0179" w:rsidP="00DE0179">
      <w:pPr>
        <w:pStyle w:val="ListParagraph"/>
        <w:rPr>
          <w:rFonts w:asciiTheme="minorHAnsi" w:hAnsiTheme="minorHAnsi" w:cstheme="minorHAnsi"/>
          <w:sz w:val="22"/>
          <w:szCs w:val="22"/>
        </w:rPr>
      </w:pPr>
    </w:p>
    <w:p w:rsidR="00DE0179" w:rsidRPr="00DA1CEE" w:rsidRDefault="00DE0179" w:rsidP="0032142D">
      <w:pPr>
        <w:pStyle w:val="ListParagraph"/>
        <w:numPr>
          <w:ilvl w:val="0"/>
          <w:numId w:val="44"/>
        </w:numPr>
        <w:rPr>
          <w:rFonts w:asciiTheme="minorHAnsi" w:hAnsiTheme="minorHAnsi" w:cstheme="minorHAnsi"/>
          <w:sz w:val="22"/>
          <w:szCs w:val="22"/>
        </w:rPr>
      </w:pPr>
      <w:r w:rsidRPr="00DA1CEE">
        <w:rPr>
          <w:rFonts w:asciiTheme="minorHAnsi" w:hAnsiTheme="minorHAnsi" w:cstheme="minorHAnsi"/>
          <w:sz w:val="22"/>
          <w:szCs w:val="22"/>
        </w:rPr>
        <w:t xml:space="preserve">Does the grant recipient maintain oversight to ensure that contractors perform in accordance with the terms, conditions, and specifications of their contracts or purchase orders?  </w:t>
      </w:r>
    </w:p>
    <w:p w:rsidR="00DE0179" w:rsidRPr="00DA1CEE" w:rsidRDefault="00DE0179" w:rsidP="00DE0179">
      <w:pPr>
        <w:pStyle w:val="ListParagraph"/>
        <w:rPr>
          <w:rFonts w:asciiTheme="minorHAnsi" w:hAnsiTheme="minorHAnsi" w:cstheme="minorHAnsi"/>
          <w:sz w:val="22"/>
          <w:szCs w:val="22"/>
        </w:rPr>
      </w:pPr>
    </w:p>
    <w:p w:rsidR="00DE0179" w:rsidRPr="00DA1CEE" w:rsidRDefault="00DE0179" w:rsidP="0032142D">
      <w:pPr>
        <w:pStyle w:val="ListParagraph"/>
        <w:numPr>
          <w:ilvl w:val="0"/>
          <w:numId w:val="44"/>
        </w:numPr>
        <w:rPr>
          <w:rFonts w:asciiTheme="minorHAnsi" w:hAnsiTheme="minorHAnsi" w:cstheme="minorHAnsi"/>
          <w:sz w:val="22"/>
          <w:szCs w:val="22"/>
        </w:rPr>
      </w:pPr>
      <w:r w:rsidRPr="00DA1CEE">
        <w:rPr>
          <w:rFonts w:asciiTheme="minorHAnsi" w:hAnsiTheme="minorHAnsi" w:cstheme="minorHAnsi"/>
          <w:sz w:val="22"/>
          <w:szCs w:val="22"/>
        </w:rPr>
        <w:t xml:space="preserve">Does the grant recipient maintain a written code of conduct covering conflicts of interest and governing the actions of its employees or Board members engaged in the selection, award, and administration of contracts? </w:t>
      </w:r>
    </w:p>
    <w:p w:rsidR="00DE0179" w:rsidRPr="00DA1CEE" w:rsidRDefault="00DE0179" w:rsidP="00DE0179">
      <w:pPr>
        <w:pStyle w:val="ListParagraph"/>
        <w:rPr>
          <w:rFonts w:asciiTheme="minorHAnsi" w:hAnsiTheme="minorHAnsi" w:cstheme="minorHAnsi"/>
          <w:sz w:val="22"/>
          <w:szCs w:val="22"/>
        </w:rPr>
      </w:pPr>
    </w:p>
    <w:p w:rsidR="00DE0179" w:rsidRPr="00DA1CEE" w:rsidRDefault="00DE0179" w:rsidP="0032142D">
      <w:pPr>
        <w:pStyle w:val="ListParagraph"/>
        <w:numPr>
          <w:ilvl w:val="0"/>
          <w:numId w:val="44"/>
        </w:numPr>
        <w:rPr>
          <w:rFonts w:asciiTheme="minorHAnsi" w:hAnsiTheme="minorHAnsi" w:cstheme="minorHAnsi"/>
          <w:sz w:val="22"/>
          <w:szCs w:val="22"/>
        </w:rPr>
      </w:pPr>
      <w:r w:rsidRPr="00DA1CEE">
        <w:rPr>
          <w:rFonts w:asciiTheme="minorHAnsi" w:hAnsiTheme="minorHAnsi" w:cstheme="minorHAnsi"/>
          <w:sz w:val="22"/>
          <w:szCs w:val="22"/>
        </w:rPr>
        <w:t xml:space="preserve">Does it include signed and written “Conflict of Interest” statements? </w:t>
      </w:r>
    </w:p>
    <w:p w:rsidR="00DE0179" w:rsidRPr="00DA1CEE" w:rsidRDefault="00DE0179" w:rsidP="00DE0179">
      <w:pPr>
        <w:pStyle w:val="ListParagraph"/>
        <w:rPr>
          <w:rFonts w:asciiTheme="minorHAnsi" w:hAnsiTheme="minorHAnsi" w:cstheme="minorHAnsi"/>
          <w:sz w:val="22"/>
          <w:szCs w:val="22"/>
        </w:rPr>
      </w:pPr>
    </w:p>
    <w:p w:rsidR="00DE0179" w:rsidRPr="00DA1CEE" w:rsidRDefault="00DE0179" w:rsidP="0032142D">
      <w:pPr>
        <w:pStyle w:val="ListParagraph"/>
        <w:numPr>
          <w:ilvl w:val="0"/>
          <w:numId w:val="44"/>
        </w:numPr>
        <w:rPr>
          <w:rFonts w:asciiTheme="minorHAnsi" w:hAnsiTheme="minorHAnsi" w:cstheme="minorHAnsi"/>
          <w:sz w:val="22"/>
          <w:szCs w:val="22"/>
        </w:rPr>
      </w:pPr>
      <w:r w:rsidRPr="00DA1CEE">
        <w:rPr>
          <w:rFonts w:asciiTheme="minorHAnsi" w:hAnsiTheme="minorHAnsi" w:cstheme="minorHAnsi"/>
          <w:sz w:val="22"/>
          <w:szCs w:val="22"/>
        </w:rPr>
        <w:t xml:space="preserve">Is the grant recipient ensuring that applicants or entities submitting bids and/or proposals are disclosing, in a timely manner, in writing to the Federal awarding agency or pass-through entity </w:t>
      </w:r>
      <w:r w:rsidRPr="00DA1CEE">
        <w:rPr>
          <w:rFonts w:asciiTheme="minorHAnsi" w:hAnsiTheme="minorHAnsi" w:cstheme="minorHAnsi"/>
          <w:sz w:val="22"/>
          <w:szCs w:val="22"/>
        </w:rPr>
        <w:lastRenderedPageBreak/>
        <w:t xml:space="preserve">all violations of Federal criminal law involving fraud, bribery, or gratuity violations potentially affecting the Federal award? </w:t>
      </w:r>
    </w:p>
    <w:p w:rsidR="004F6DE3" w:rsidRPr="00DA1CEE" w:rsidRDefault="004F6DE3" w:rsidP="004F6DE3">
      <w:pPr>
        <w:pStyle w:val="ListParagraph"/>
        <w:rPr>
          <w:rFonts w:asciiTheme="minorHAnsi" w:hAnsiTheme="minorHAnsi" w:cstheme="minorHAnsi"/>
          <w:sz w:val="22"/>
          <w:szCs w:val="22"/>
        </w:rPr>
      </w:pPr>
    </w:p>
    <w:p w:rsidR="003C1E4D" w:rsidRPr="00DA1CEE" w:rsidRDefault="004F6DE3" w:rsidP="003C1E4D">
      <w:pPr>
        <w:numPr>
          <w:ilvl w:val="0"/>
          <w:numId w:val="44"/>
        </w:numPr>
        <w:tabs>
          <w:tab w:val="left" w:pos="0"/>
        </w:tabs>
        <w:spacing w:after="120"/>
        <w:rPr>
          <w:rFonts w:asciiTheme="minorHAnsi" w:hAnsiTheme="minorHAnsi" w:cstheme="minorHAnsi"/>
          <w:sz w:val="22"/>
          <w:szCs w:val="22"/>
        </w:rPr>
      </w:pPr>
      <w:r w:rsidRPr="00DA1CEE">
        <w:rPr>
          <w:rFonts w:asciiTheme="minorHAnsi" w:hAnsiTheme="minorHAnsi" w:cstheme="minorHAnsi"/>
          <w:sz w:val="22"/>
          <w:szCs w:val="22"/>
        </w:rPr>
        <w:t>Are contractors that develop or draft specifications, requirements, statements of work, or invitations for bids or requests for proposals excluded from competing for such procurements?</w:t>
      </w:r>
    </w:p>
    <w:p w:rsidR="00DE0179" w:rsidRPr="00DA1CEE" w:rsidRDefault="00DE0179" w:rsidP="0032142D">
      <w:pPr>
        <w:pStyle w:val="ListParagraph"/>
        <w:numPr>
          <w:ilvl w:val="0"/>
          <w:numId w:val="44"/>
        </w:numPr>
        <w:rPr>
          <w:rFonts w:asciiTheme="minorHAnsi" w:hAnsiTheme="minorHAnsi" w:cstheme="minorHAnsi"/>
          <w:sz w:val="22"/>
          <w:szCs w:val="22"/>
        </w:rPr>
      </w:pPr>
      <w:r w:rsidRPr="00DA1CEE">
        <w:rPr>
          <w:rFonts w:asciiTheme="minorHAnsi" w:hAnsiTheme="minorHAnsi" w:cstheme="minorHAnsi"/>
          <w:sz w:val="22"/>
          <w:szCs w:val="22"/>
        </w:rPr>
        <w:t xml:space="preserve">Does the grant recipient take affirmative steps to assure that minority businesses, women’s business enterprises, and labor surplus area firms are used when possible?   </w:t>
      </w:r>
    </w:p>
    <w:p w:rsidR="00DE0179" w:rsidRPr="00DA1CEE" w:rsidRDefault="00DE0179" w:rsidP="00DE0179">
      <w:pPr>
        <w:pStyle w:val="ListParagraph"/>
        <w:rPr>
          <w:rFonts w:asciiTheme="minorHAnsi" w:hAnsiTheme="minorHAnsi" w:cstheme="minorHAnsi"/>
          <w:sz w:val="22"/>
          <w:szCs w:val="22"/>
        </w:rPr>
      </w:pPr>
    </w:p>
    <w:p w:rsidR="00DE0179" w:rsidRPr="00DA1CEE" w:rsidRDefault="00DE0179" w:rsidP="0032142D">
      <w:pPr>
        <w:pStyle w:val="ListParagraph"/>
        <w:numPr>
          <w:ilvl w:val="0"/>
          <w:numId w:val="44"/>
        </w:numPr>
        <w:rPr>
          <w:rFonts w:asciiTheme="minorHAnsi" w:hAnsiTheme="minorHAnsi" w:cstheme="minorHAnsi"/>
          <w:sz w:val="22"/>
          <w:szCs w:val="22"/>
        </w:rPr>
      </w:pPr>
      <w:r w:rsidRPr="00DA1CEE">
        <w:rPr>
          <w:rFonts w:asciiTheme="minorHAnsi" w:hAnsiTheme="minorHAnsi" w:cstheme="minorHAnsi"/>
          <w:sz w:val="22"/>
          <w:szCs w:val="22"/>
        </w:rPr>
        <w:t xml:space="preserve">When issuing statements, press releases, requests for proposals, bid solicitations and other documents describing projects or programs funded in whole or in part with Federal money, does the grant recipient (and its subrecipients) clearly state the following?  </w:t>
      </w:r>
    </w:p>
    <w:p w:rsidR="00DE0179" w:rsidRPr="00DA1CEE" w:rsidRDefault="00DE0179" w:rsidP="00DE0179">
      <w:pPr>
        <w:pStyle w:val="ListParagraph"/>
        <w:rPr>
          <w:rFonts w:asciiTheme="minorHAnsi" w:hAnsiTheme="minorHAnsi" w:cstheme="minorHAnsi"/>
          <w:sz w:val="22"/>
          <w:szCs w:val="22"/>
        </w:rPr>
      </w:pPr>
      <w:r w:rsidRPr="00DA1CEE">
        <w:rPr>
          <w:rFonts w:asciiTheme="minorHAnsi" w:hAnsiTheme="minorHAnsi" w:cstheme="minorHAnsi"/>
          <w:sz w:val="22"/>
          <w:szCs w:val="22"/>
        </w:rPr>
        <w:t xml:space="preserve">a. The percentage of the total costs of the program or project which will be financed with Federal money; </w:t>
      </w:r>
    </w:p>
    <w:p w:rsidR="00DE0179" w:rsidRPr="00DA1CEE" w:rsidRDefault="00DE0179" w:rsidP="00DE0179">
      <w:pPr>
        <w:pStyle w:val="ListParagraph"/>
        <w:rPr>
          <w:rFonts w:asciiTheme="minorHAnsi" w:hAnsiTheme="minorHAnsi" w:cstheme="minorHAnsi"/>
          <w:sz w:val="22"/>
          <w:szCs w:val="22"/>
        </w:rPr>
      </w:pPr>
      <w:r w:rsidRPr="00DA1CEE">
        <w:rPr>
          <w:rFonts w:asciiTheme="minorHAnsi" w:hAnsiTheme="minorHAnsi" w:cstheme="minorHAnsi"/>
          <w:sz w:val="22"/>
          <w:szCs w:val="22"/>
        </w:rPr>
        <w:t xml:space="preserve">b. The dollar amount of Federal funds for the project or program; and </w:t>
      </w:r>
    </w:p>
    <w:p w:rsidR="00DE0179" w:rsidRPr="00DA1CEE" w:rsidRDefault="00DE0179" w:rsidP="00DE0179">
      <w:pPr>
        <w:pStyle w:val="ListParagraph"/>
        <w:rPr>
          <w:rFonts w:asciiTheme="minorHAnsi" w:hAnsiTheme="minorHAnsi" w:cstheme="minorHAnsi"/>
          <w:sz w:val="22"/>
          <w:szCs w:val="22"/>
        </w:rPr>
      </w:pPr>
      <w:r w:rsidRPr="00DA1CEE">
        <w:rPr>
          <w:rFonts w:asciiTheme="minorHAnsi" w:hAnsiTheme="minorHAnsi" w:cstheme="minorHAnsi"/>
          <w:sz w:val="22"/>
          <w:szCs w:val="22"/>
        </w:rPr>
        <w:t>c. The percentage and dollar amount of the total costs of the project or program that will be financed by non-governmental sources.</w:t>
      </w:r>
    </w:p>
    <w:p w:rsidR="005274D4" w:rsidRPr="00DA1CEE" w:rsidRDefault="005274D4" w:rsidP="00DE0179">
      <w:pPr>
        <w:pStyle w:val="ListParagraph"/>
        <w:rPr>
          <w:rFonts w:asciiTheme="minorHAnsi" w:hAnsiTheme="minorHAnsi" w:cstheme="minorHAnsi"/>
          <w:sz w:val="22"/>
          <w:szCs w:val="22"/>
        </w:rPr>
      </w:pPr>
    </w:p>
    <w:p w:rsidR="005274D4" w:rsidRPr="00DE0179" w:rsidRDefault="005274D4" w:rsidP="00DE0179">
      <w:pPr>
        <w:pStyle w:val="ListParagraph"/>
      </w:pPr>
    </w:p>
    <w:p w:rsidR="00CC2016" w:rsidRPr="00F22A81" w:rsidRDefault="00CC2016" w:rsidP="00F22A81">
      <w:pPr>
        <w:pStyle w:val="Heading2"/>
      </w:pPr>
      <w:bookmarkStart w:id="15" w:name="_COMPETITION"/>
      <w:bookmarkEnd w:id="15"/>
      <w:r w:rsidRPr="00F22A81">
        <w:t>COMPETITION</w:t>
      </w:r>
    </w:p>
    <w:p w:rsidR="005274D4" w:rsidRPr="00DA1CEE" w:rsidRDefault="005274D4" w:rsidP="005274D4">
      <w:pPr>
        <w:jc w:val="center"/>
        <w:rPr>
          <w:rFonts w:asciiTheme="minorHAnsi" w:hAnsiTheme="minorHAnsi" w:cstheme="minorHAnsi"/>
          <w:sz w:val="22"/>
          <w:szCs w:val="22"/>
        </w:rPr>
      </w:pPr>
      <w:r w:rsidRPr="00DA1CEE">
        <w:rPr>
          <w:rFonts w:asciiTheme="minorHAnsi" w:hAnsiTheme="minorHAnsi" w:cstheme="minorHAnsi"/>
          <w:sz w:val="22"/>
          <w:szCs w:val="22"/>
        </w:rPr>
        <w:t>[2 CFR 200.319]</w:t>
      </w:r>
    </w:p>
    <w:p w:rsidR="005274D4" w:rsidRPr="00DA1CEE" w:rsidRDefault="005274D4" w:rsidP="0032142D">
      <w:pPr>
        <w:pStyle w:val="ListParagraph"/>
        <w:numPr>
          <w:ilvl w:val="0"/>
          <w:numId w:val="45"/>
        </w:numPr>
        <w:rPr>
          <w:rFonts w:asciiTheme="minorHAnsi" w:hAnsiTheme="minorHAnsi" w:cstheme="minorHAnsi"/>
          <w:sz w:val="22"/>
          <w:szCs w:val="22"/>
        </w:rPr>
      </w:pPr>
      <w:r w:rsidRPr="00DA1CEE">
        <w:rPr>
          <w:rFonts w:asciiTheme="minorHAnsi" w:hAnsiTheme="minorHAnsi" w:cstheme="minorHAnsi"/>
          <w:sz w:val="22"/>
          <w:szCs w:val="22"/>
        </w:rPr>
        <w:t xml:space="preserve">What is the grant’s recipient’s process for procurement activities? </w:t>
      </w:r>
    </w:p>
    <w:p w:rsidR="003C1E4D" w:rsidRPr="00DA1CEE" w:rsidRDefault="003C1E4D" w:rsidP="003C1E4D">
      <w:pPr>
        <w:pStyle w:val="ListParagraph"/>
        <w:rPr>
          <w:rFonts w:asciiTheme="minorHAnsi" w:hAnsiTheme="minorHAnsi" w:cstheme="minorHAnsi"/>
          <w:sz w:val="22"/>
          <w:szCs w:val="22"/>
        </w:rPr>
      </w:pPr>
    </w:p>
    <w:p w:rsidR="005274D4" w:rsidRPr="00DA1CEE" w:rsidRDefault="005274D4" w:rsidP="0032142D">
      <w:pPr>
        <w:pStyle w:val="ListParagraph"/>
        <w:numPr>
          <w:ilvl w:val="0"/>
          <w:numId w:val="45"/>
        </w:numPr>
        <w:rPr>
          <w:rFonts w:asciiTheme="minorHAnsi" w:hAnsiTheme="minorHAnsi" w:cstheme="minorHAnsi"/>
          <w:sz w:val="22"/>
          <w:szCs w:val="22"/>
        </w:rPr>
      </w:pPr>
      <w:r w:rsidRPr="00DA1CEE">
        <w:rPr>
          <w:rFonts w:asciiTheme="minorHAnsi" w:hAnsiTheme="minorHAnsi" w:cstheme="minorHAnsi"/>
          <w:sz w:val="22"/>
          <w:szCs w:val="22"/>
        </w:rPr>
        <w:t>Does the grant recipient ensure that it conducts procurement activities in a manner to ensure full and open competition and is not restrictive of competition as listed on 2 CFR 200.319(a</w:t>
      </w:r>
      <w:proofErr w:type="gramStart"/>
      <w:r w:rsidRPr="00DA1CEE">
        <w:rPr>
          <w:rFonts w:asciiTheme="minorHAnsi" w:hAnsiTheme="minorHAnsi" w:cstheme="minorHAnsi"/>
          <w:sz w:val="22"/>
          <w:szCs w:val="22"/>
        </w:rPr>
        <w:t>)(</w:t>
      </w:r>
      <w:proofErr w:type="gramEnd"/>
      <w:r w:rsidRPr="00DA1CEE">
        <w:rPr>
          <w:rFonts w:asciiTheme="minorHAnsi" w:hAnsiTheme="minorHAnsi" w:cstheme="minorHAnsi"/>
          <w:sz w:val="22"/>
          <w:szCs w:val="22"/>
        </w:rPr>
        <w:t>1-7):</w:t>
      </w:r>
    </w:p>
    <w:p w:rsidR="005274D4" w:rsidRPr="00DA1CEE" w:rsidRDefault="005274D4" w:rsidP="005274D4">
      <w:pPr>
        <w:pStyle w:val="ListParagraph"/>
        <w:rPr>
          <w:rFonts w:asciiTheme="minorHAnsi" w:hAnsiTheme="minorHAnsi" w:cstheme="minorHAnsi"/>
          <w:sz w:val="22"/>
          <w:szCs w:val="22"/>
        </w:rPr>
      </w:pPr>
      <w:r w:rsidRPr="00DA1CEE">
        <w:rPr>
          <w:rFonts w:ascii="Segoe UI Symbol" w:hAnsi="Segoe UI Symbol" w:cs="Segoe UI Symbol"/>
          <w:sz w:val="22"/>
          <w:szCs w:val="22"/>
        </w:rPr>
        <w:t>❑</w:t>
      </w:r>
      <w:r w:rsidRPr="00DA1CEE">
        <w:rPr>
          <w:rFonts w:asciiTheme="minorHAnsi" w:hAnsiTheme="minorHAnsi" w:cstheme="minorHAnsi"/>
          <w:sz w:val="22"/>
          <w:szCs w:val="22"/>
        </w:rPr>
        <w:t xml:space="preserve"> Placing unreasonable requirements </w:t>
      </w:r>
    </w:p>
    <w:p w:rsidR="005274D4" w:rsidRPr="00DA1CEE" w:rsidRDefault="005274D4" w:rsidP="005274D4">
      <w:pPr>
        <w:pStyle w:val="ListParagraph"/>
        <w:rPr>
          <w:rFonts w:asciiTheme="minorHAnsi" w:hAnsiTheme="minorHAnsi" w:cstheme="minorHAnsi"/>
          <w:sz w:val="22"/>
          <w:szCs w:val="22"/>
        </w:rPr>
      </w:pPr>
      <w:r w:rsidRPr="00DA1CEE">
        <w:rPr>
          <w:rFonts w:ascii="Segoe UI Symbol" w:hAnsi="Segoe UI Symbol" w:cs="Segoe UI Symbol"/>
          <w:sz w:val="22"/>
          <w:szCs w:val="22"/>
        </w:rPr>
        <w:t>❑</w:t>
      </w:r>
      <w:r w:rsidRPr="00DA1CEE">
        <w:rPr>
          <w:rFonts w:asciiTheme="minorHAnsi" w:hAnsiTheme="minorHAnsi" w:cstheme="minorHAnsi"/>
          <w:sz w:val="22"/>
          <w:szCs w:val="22"/>
        </w:rPr>
        <w:t xml:space="preserve"> Requiring unnecessary experience and excessive bonding</w:t>
      </w:r>
    </w:p>
    <w:p w:rsidR="005274D4" w:rsidRPr="00DA1CEE" w:rsidRDefault="005274D4" w:rsidP="005274D4">
      <w:pPr>
        <w:pStyle w:val="ListParagraph"/>
        <w:rPr>
          <w:rFonts w:asciiTheme="minorHAnsi" w:hAnsiTheme="minorHAnsi" w:cstheme="minorHAnsi"/>
          <w:sz w:val="22"/>
          <w:szCs w:val="22"/>
        </w:rPr>
      </w:pPr>
      <w:r w:rsidRPr="00DA1CEE">
        <w:rPr>
          <w:rFonts w:ascii="Segoe UI Symbol" w:hAnsi="Segoe UI Symbol" w:cs="Segoe UI Symbol"/>
          <w:sz w:val="22"/>
          <w:szCs w:val="22"/>
        </w:rPr>
        <w:t>❑</w:t>
      </w:r>
      <w:r w:rsidRPr="00DA1CEE">
        <w:rPr>
          <w:rFonts w:asciiTheme="minorHAnsi" w:hAnsiTheme="minorHAnsi" w:cstheme="minorHAnsi"/>
          <w:sz w:val="22"/>
          <w:szCs w:val="22"/>
        </w:rPr>
        <w:t xml:space="preserve"> Noncompetitive pricing practices </w:t>
      </w:r>
    </w:p>
    <w:p w:rsidR="005274D4" w:rsidRPr="00DA1CEE" w:rsidRDefault="005274D4" w:rsidP="005274D4">
      <w:pPr>
        <w:pStyle w:val="ListParagraph"/>
        <w:rPr>
          <w:rFonts w:asciiTheme="minorHAnsi" w:hAnsiTheme="minorHAnsi" w:cstheme="minorHAnsi"/>
          <w:sz w:val="22"/>
          <w:szCs w:val="22"/>
        </w:rPr>
      </w:pPr>
      <w:r w:rsidRPr="00DA1CEE">
        <w:rPr>
          <w:rFonts w:ascii="Segoe UI Symbol" w:hAnsi="Segoe UI Symbol" w:cs="Segoe UI Symbol"/>
          <w:sz w:val="22"/>
          <w:szCs w:val="22"/>
        </w:rPr>
        <w:t>❑</w:t>
      </w:r>
      <w:r w:rsidRPr="00DA1CEE">
        <w:rPr>
          <w:rFonts w:asciiTheme="minorHAnsi" w:hAnsiTheme="minorHAnsi" w:cstheme="minorHAnsi"/>
          <w:sz w:val="22"/>
          <w:szCs w:val="22"/>
        </w:rPr>
        <w:t xml:space="preserve"> Noncompetitive contracts to consultants </w:t>
      </w:r>
    </w:p>
    <w:p w:rsidR="005274D4" w:rsidRPr="00DA1CEE" w:rsidRDefault="005274D4" w:rsidP="005274D4">
      <w:pPr>
        <w:pStyle w:val="ListParagraph"/>
        <w:rPr>
          <w:rFonts w:asciiTheme="minorHAnsi" w:hAnsiTheme="minorHAnsi" w:cstheme="minorHAnsi"/>
          <w:sz w:val="22"/>
          <w:szCs w:val="22"/>
        </w:rPr>
      </w:pPr>
      <w:r w:rsidRPr="00DA1CEE">
        <w:rPr>
          <w:rFonts w:ascii="Segoe UI Symbol" w:hAnsi="Segoe UI Symbol" w:cs="Segoe UI Symbol"/>
          <w:sz w:val="22"/>
          <w:szCs w:val="22"/>
        </w:rPr>
        <w:t>❑</w:t>
      </w:r>
      <w:r w:rsidRPr="00DA1CEE">
        <w:rPr>
          <w:rFonts w:asciiTheme="minorHAnsi" w:hAnsiTheme="minorHAnsi" w:cstheme="minorHAnsi"/>
          <w:sz w:val="22"/>
          <w:szCs w:val="22"/>
        </w:rPr>
        <w:t xml:space="preserve"> Organizational conflicts of interest </w:t>
      </w:r>
    </w:p>
    <w:p w:rsidR="005274D4" w:rsidRPr="00DA1CEE" w:rsidRDefault="005274D4" w:rsidP="005274D4">
      <w:pPr>
        <w:pStyle w:val="ListParagraph"/>
        <w:rPr>
          <w:rFonts w:asciiTheme="minorHAnsi" w:hAnsiTheme="minorHAnsi" w:cstheme="minorHAnsi"/>
          <w:sz w:val="22"/>
          <w:szCs w:val="22"/>
        </w:rPr>
      </w:pPr>
      <w:r w:rsidRPr="00DA1CEE">
        <w:rPr>
          <w:rFonts w:ascii="Segoe UI Symbol" w:hAnsi="Segoe UI Symbol" w:cs="Segoe UI Symbol"/>
          <w:sz w:val="22"/>
          <w:szCs w:val="22"/>
        </w:rPr>
        <w:t>❑</w:t>
      </w:r>
      <w:r w:rsidRPr="00DA1CEE">
        <w:rPr>
          <w:rFonts w:asciiTheme="minorHAnsi" w:hAnsiTheme="minorHAnsi" w:cstheme="minorHAnsi"/>
          <w:sz w:val="22"/>
          <w:szCs w:val="22"/>
        </w:rPr>
        <w:t xml:space="preserve"> Specifying only a “brand name” product instead of allowing “an equal” product to be offered </w:t>
      </w:r>
    </w:p>
    <w:p w:rsidR="005274D4" w:rsidRPr="00DA1CEE" w:rsidRDefault="005274D4" w:rsidP="005274D4">
      <w:pPr>
        <w:pStyle w:val="ListParagraph"/>
        <w:rPr>
          <w:rFonts w:asciiTheme="minorHAnsi" w:hAnsiTheme="minorHAnsi" w:cstheme="minorHAnsi"/>
          <w:sz w:val="22"/>
          <w:szCs w:val="22"/>
        </w:rPr>
      </w:pPr>
      <w:r w:rsidRPr="00DA1CEE">
        <w:rPr>
          <w:rFonts w:ascii="Segoe UI Symbol" w:hAnsi="Segoe UI Symbol" w:cs="Segoe UI Symbol"/>
          <w:sz w:val="22"/>
          <w:szCs w:val="22"/>
        </w:rPr>
        <w:t>❑</w:t>
      </w:r>
      <w:r w:rsidRPr="00DA1CEE">
        <w:rPr>
          <w:rFonts w:asciiTheme="minorHAnsi" w:hAnsiTheme="minorHAnsi" w:cstheme="minorHAnsi"/>
          <w:sz w:val="22"/>
          <w:szCs w:val="22"/>
        </w:rPr>
        <w:t xml:space="preserve"> Any arbitrary action on the procurement process </w:t>
      </w:r>
    </w:p>
    <w:p w:rsidR="003C1E4D" w:rsidRPr="00DA1CEE" w:rsidRDefault="003C1E4D" w:rsidP="003C1E4D">
      <w:pPr>
        <w:rPr>
          <w:rFonts w:asciiTheme="minorHAnsi" w:hAnsiTheme="minorHAnsi" w:cstheme="minorHAnsi"/>
          <w:sz w:val="22"/>
          <w:szCs w:val="22"/>
        </w:rPr>
      </w:pPr>
    </w:p>
    <w:p w:rsidR="005274D4" w:rsidRPr="00DA1CEE" w:rsidRDefault="005274D4" w:rsidP="0032142D">
      <w:pPr>
        <w:pStyle w:val="ListParagraph"/>
        <w:numPr>
          <w:ilvl w:val="0"/>
          <w:numId w:val="45"/>
        </w:numPr>
        <w:rPr>
          <w:rFonts w:asciiTheme="minorHAnsi" w:hAnsiTheme="minorHAnsi" w:cstheme="minorHAnsi"/>
          <w:sz w:val="22"/>
          <w:szCs w:val="22"/>
        </w:rPr>
      </w:pPr>
      <w:r w:rsidRPr="00DA1CEE">
        <w:rPr>
          <w:rFonts w:asciiTheme="minorHAnsi" w:hAnsiTheme="minorHAnsi" w:cstheme="minorHAnsi"/>
          <w:sz w:val="22"/>
          <w:szCs w:val="22"/>
        </w:rPr>
        <w:t>Does the grant recipient have noncompetitive procurement (sole source) procedures?  For non-State entities, do these procedures conform to the Uniform Guidance at 2 CFR 200.320(f)?</w:t>
      </w:r>
    </w:p>
    <w:p w:rsidR="003C1E4D" w:rsidRPr="00DA1CEE" w:rsidRDefault="003C1E4D" w:rsidP="003C1E4D">
      <w:pPr>
        <w:pStyle w:val="ListParagraph"/>
        <w:rPr>
          <w:rFonts w:asciiTheme="minorHAnsi" w:hAnsiTheme="minorHAnsi" w:cstheme="minorHAnsi"/>
          <w:sz w:val="22"/>
          <w:szCs w:val="22"/>
        </w:rPr>
      </w:pPr>
    </w:p>
    <w:p w:rsidR="005274D4" w:rsidRPr="00DA1CEE" w:rsidRDefault="005274D4" w:rsidP="0032142D">
      <w:pPr>
        <w:pStyle w:val="ListParagraph"/>
        <w:numPr>
          <w:ilvl w:val="0"/>
          <w:numId w:val="45"/>
        </w:numPr>
        <w:rPr>
          <w:rFonts w:asciiTheme="minorHAnsi" w:hAnsiTheme="minorHAnsi" w:cstheme="minorHAnsi"/>
          <w:sz w:val="22"/>
          <w:szCs w:val="22"/>
        </w:rPr>
      </w:pPr>
      <w:r w:rsidRPr="00DA1CEE">
        <w:rPr>
          <w:rFonts w:asciiTheme="minorHAnsi" w:hAnsiTheme="minorHAnsi" w:cstheme="minorHAnsi"/>
          <w:sz w:val="22"/>
          <w:szCs w:val="22"/>
        </w:rPr>
        <w:t>For noncompetitive procurement (sole source), are noncompetitive procurement determinations appropriately documented?  Does one or more of the circumstances outlined in 2 CFR 200.320(f</w:t>
      </w:r>
      <w:proofErr w:type="gramStart"/>
      <w:r w:rsidRPr="00DA1CEE">
        <w:rPr>
          <w:rFonts w:asciiTheme="minorHAnsi" w:hAnsiTheme="minorHAnsi" w:cstheme="minorHAnsi"/>
          <w:sz w:val="22"/>
          <w:szCs w:val="22"/>
        </w:rPr>
        <w:t>)(</w:t>
      </w:r>
      <w:proofErr w:type="gramEnd"/>
      <w:r w:rsidRPr="00DA1CEE">
        <w:rPr>
          <w:rFonts w:asciiTheme="minorHAnsi" w:hAnsiTheme="minorHAnsi" w:cstheme="minorHAnsi"/>
          <w:sz w:val="22"/>
          <w:szCs w:val="22"/>
        </w:rPr>
        <w:t xml:space="preserve">1-4) apply? </w:t>
      </w:r>
    </w:p>
    <w:p w:rsidR="005274D4" w:rsidRPr="00DA1CEE" w:rsidRDefault="005274D4" w:rsidP="005274D4">
      <w:pPr>
        <w:pStyle w:val="ListParagraph"/>
        <w:rPr>
          <w:rFonts w:asciiTheme="minorHAnsi" w:hAnsiTheme="minorHAnsi" w:cstheme="minorHAnsi"/>
          <w:sz w:val="22"/>
          <w:szCs w:val="22"/>
        </w:rPr>
      </w:pPr>
      <w:r w:rsidRPr="00DA1CEE">
        <w:rPr>
          <w:rFonts w:ascii="Segoe UI Symbol" w:hAnsi="Segoe UI Symbol" w:cs="Segoe UI Symbol"/>
          <w:sz w:val="22"/>
          <w:szCs w:val="22"/>
        </w:rPr>
        <w:t>❑</w:t>
      </w:r>
      <w:r w:rsidRPr="00DA1CEE">
        <w:rPr>
          <w:rFonts w:asciiTheme="minorHAnsi" w:hAnsiTheme="minorHAnsi" w:cstheme="minorHAnsi"/>
          <w:sz w:val="22"/>
          <w:szCs w:val="22"/>
        </w:rPr>
        <w:t xml:space="preserve"> The item is available only from a single source </w:t>
      </w:r>
    </w:p>
    <w:p w:rsidR="005274D4" w:rsidRPr="00DA1CEE" w:rsidRDefault="005274D4" w:rsidP="005274D4">
      <w:pPr>
        <w:pStyle w:val="ListParagraph"/>
        <w:rPr>
          <w:rFonts w:asciiTheme="minorHAnsi" w:hAnsiTheme="minorHAnsi" w:cstheme="minorHAnsi"/>
          <w:sz w:val="22"/>
          <w:szCs w:val="22"/>
        </w:rPr>
      </w:pPr>
      <w:r w:rsidRPr="00DA1CEE">
        <w:rPr>
          <w:rFonts w:ascii="Segoe UI Symbol" w:hAnsi="Segoe UI Symbol" w:cs="Segoe UI Symbol"/>
          <w:sz w:val="22"/>
          <w:szCs w:val="22"/>
        </w:rPr>
        <w:t>❑</w:t>
      </w:r>
      <w:r w:rsidRPr="00DA1CEE">
        <w:rPr>
          <w:rFonts w:asciiTheme="minorHAnsi" w:hAnsiTheme="minorHAnsi" w:cstheme="minorHAnsi"/>
          <w:sz w:val="22"/>
          <w:szCs w:val="22"/>
        </w:rPr>
        <w:t xml:space="preserve"> The public exigency or emergency for the requirement does not permit a delay resulting from competitive solicitation </w:t>
      </w:r>
    </w:p>
    <w:p w:rsidR="005274D4" w:rsidRPr="00DA1CEE" w:rsidRDefault="005274D4" w:rsidP="005274D4">
      <w:pPr>
        <w:pStyle w:val="ListParagraph"/>
        <w:rPr>
          <w:rFonts w:asciiTheme="minorHAnsi" w:hAnsiTheme="minorHAnsi" w:cstheme="minorHAnsi"/>
          <w:sz w:val="22"/>
          <w:szCs w:val="22"/>
        </w:rPr>
      </w:pPr>
      <w:r w:rsidRPr="00DA1CEE">
        <w:rPr>
          <w:rFonts w:ascii="Segoe UI Symbol" w:hAnsi="Segoe UI Symbol" w:cs="Segoe UI Symbol"/>
          <w:sz w:val="22"/>
          <w:szCs w:val="22"/>
        </w:rPr>
        <w:t>❑</w:t>
      </w:r>
      <w:r w:rsidRPr="00DA1CEE">
        <w:rPr>
          <w:rFonts w:asciiTheme="minorHAnsi" w:hAnsiTheme="minorHAnsi" w:cstheme="minorHAnsi"/>
          <w:sz w:val="22"/>
          <w:szCs w:val="22"/>
        </w:rPr>
        <w:t xml:space="preserve"> ETA or the PTE expressly authorizes noncompetitive proposals in response to a written request from the grant recipient </w:t>
      </w:r>
    </w:p>
    <w:p w:rsidR="005274D4" w:rsidRPr="00DA1CEE" w:rsidRDefault="005274D4" w:rsidP="005274D4">
      <w:pPr>
        <w:pStyle w:val="ListParagraph"/>
        <w:rPr>
          <w:rFonts w:asciiTheme="minorHAnsi" w:hAnsiTheme="minorHAnsi" w:cstheme="minorHAnsi"/>
          <w:sz w:val="22"/>
          <w:szCs w:val="22"/>
        </w:rPr>
      </w:pPr>
      <w:r w:rsidRPr="00DA1CEE">
        <w:rPr>
          <w:rFonts w:ascii="Segoe UI Symbol" w:hAnsi="Segoe UI Symbol" w:cs="Segoe UI Symbol"/>
          <w:sz w:val="22"/>
          <w:szCs w:val="22"/>
        </w:rPr>
        <w:t>❑</w:t>
      </w:r>
      <w:r w:rsidRPr="00DA1CEE">
        <w:rPr>
          <w:rFonts w:asciiTheme="minorHAnsi" w:hAnsiTheme="minorHAnsi" w:cstheme="minorHAnsi"/>
          <w:sz w:val="22"/>
          <w:szCs w:val="22"/>
        </w:rPr>
        <w:t xml:space="preserve"> After solicitation of </w:t>
      </w:r>
      <w:proofErr w:type="gramStart"/>
      <w:r w:rsidRPr="00DA1CEE">
        <w:rPr>
          <w:rFonts w:asciiTheme="minorHAnsi" w:hAnsiTheme="minorHAnsi" w:cstheme="minorHAnsi"/>
          <w:sz w:val="22"/>
          <w:szCs w:val="22"/>
        </w:rPr>
        <w:t>a number of</w:t>
      </w:r>
      <w:proofErr w:type="gramEnd"/>
      <w:r w:rsidRPr="00DA1CEE">
        <w:rPr>
          <w:rFonts w:asciiTheme="minorHAnsi" w:hAnsiTheme="minorHAnsi" w:cstheme="minorHAnsi"/>
          <w:sz w:val="22"/>
          <w:szCs w:val="22"/>
        </w:rPr>
        <w:t xml:space="preserve"> sources, competition is determined inadequate</w:t>
      </w:r>
    </w:p>
    <w:p w:rsidR="005274D4" w:rsidRPr="00DA1CEE" w:rsidRDefault="005274D4" w:rsidP="005274D4">
      <w:pPr>
        <w:pStyle w:val="ListParagraph"/>
        <w:rPr>
          <w:rFonts w:asciiTheme="minorHAnsi" w:hAnsiTheme="minorHAnsi" w:cstheme="minorHAnsi"/>
          <w:sz w:val="22"/>
          <w:szCs w:val="22"/>
        </w:rPr>
      </w:pPr>
    </w:p>
    <w:p w:rsidR="005274D4" w:rsidRPr="005274D4" w:rsidRDefault="005274D4" w:rsidP="005274D4">
      <w:pPr>
        <w:pStyle w:val="ListParagraph"/>
      </w:pPr>
    </w:p>
    <w:p w:rsidR="005274D4" w:rsidRPr="00F22A81" w:rsidRDefault="00CC2016" w:rsidP="00F22A81">
      <w:pPr>
        <w:pStyle w:val="Heading2"/>
      </w:pPr>
      <w:bookmarkStart w:id="16" w:name="_METHODS_OF_PROCUREMENT"/>
      <w:bookmarkEnd w:id="16"/>
      <w:r w:rsidRPr="00F22A81">
        <w:lastRenderedPageBreak/>
        <w:t>METHODS OF PROCUREMENT</w:t>
      </w:r>
    </w:p>
    <w:p w:rsidR="005274D4" w:rsidRPr="00DA1CEE" w:rsidRDefault="005274D4" w:rsidP="00543C95">
      <w:pPr>
        <w:jc w:val="center"/>
        <w:rPr>
          <w:rFonts w:asciiTheme="minorHAnsi" w:hAnsiTheme="minorHAnsi" w:cstheme="minorHAnsi"/>
          <w:sz w:val="22"/>
          <w:szCs w:val="22"/>
        </w:rPr>
      </w:pPr>
      <w:r w:rsidRPr="00DA1CEE">
        <w:rPr>
          <w:rFonts w:asciiTheme="minorHAnsi" w:hAnsiTheme="minorHAnsi" w:cstheme="minorHAnsi"/>
          <w:sz w:val="22"/>
          <w:szCs w:val="22"/>
        </w:rPr>
        <w:t>[2 CFR 200.320]</w:t>
      </w:r>
    </w:p>
    <w:p w:rsidR="00543C95" w:rsidRPr="00DA1CEE" w:rsidRDefault="00543C95" w:rsidP="0032142D">
      <w:pPr>
        <w:pStyle w:val="ListParagraph"/>
        <w:numPr>
          <w:ilvl w:val="0"/>
          <w:numId w:val="46"/>
        </w:numPr>
        <w:rPr>
          <w:rFonts w:asciiTheme="minorHAnsi" w:hAnsiTheme="minorHAnsi" w:cstheme="minorHAnsi"/>
          <w:sz w:val="22"/>
          <w:szCs w:val="22"/>
        </w:rPr>
      </w:pPr>
      <w:r w:rsidRPr="00DA1CEE">
        <w:rPr>
          <w:rFonts w:asciiTheme="minorHAnsi" w:hAnsiTheme="minorHAnsi" w:cstheme="minorHAnsi"/>
          <w:sz w:val="22"/>
          <w:szCs w:val="22"/>
        </w:rPr>
        <w:t xml:space="preserve">For the purchase of goods and/or services, did the grant recipient appropriately use one of the procurement methods outlined above? </w:t>
      </w:r>
    </w:p>
    <w:p w:rsidR="00543C95" w:rsidRPr="00DA1CEE" w:rsidRDefault="00543C95" w:rsidP="00543C95">
      <w:pPr>
        <w:pStyle w:val="ListParagraph"/>
        <w:rPr>
          <w:rFonts w:asciiTheme="minorHAnsi" w:hAnsiTheme="minorHAnsi" w:cstheme="minorHAnsi"/>
          <w:sz w:val="22"/>
          <w:szCs w:val="22"/>
        </w:rPr>
      </w:pPr>
    </w:p>
    <w:p w:rsidR="00543C95" w:rsidRPr="00DA1CEE" w:rsidRDefault="00543C95" w:rsidP="003C1E4D">
      <w:pPr>
        <w:pStyle w:val="ListParagraph"/>
        <w:numPr>
          <w:ilvl w:val="0"/>
          <w:numId w:val="46"/>
        </w:numPr>
        <w:rPr>
          <w:rFonts w:asciiTheme="minorHAnsi" w:hAnsiTheme="minorHAnsi" w:cstheme="minorHAnsi"/>
          <w:sz w:val="22"/>
          <w:szCs w:val="22"/>
        </w:rPr>
      </w:pPr>
      <w:r w:rsidRPr="00DA1CEE">
        <w:rPr>
          <w:rFonts w:asciiTheme="minorHAnsi" w:hAnsiTheme="minorHAnsi" w:cstheme="minorHAnsi"/>
          <w:sz w:val="22"/>
          <w:szCs w:val="22"/>
        </w:rPr>
        <w:t xml:space="preserve">Does the procurement history file demonstrate that it used one of the procurement methods outlined above?   </w:t>
      </w:r>
      <w:r w:rsidR="004F6DE3" w:rsidRPr="00DA1CEE">
        <w:rPr>
          <w:rFonts w:asciiTheme="minorHAnsi" w:hAnsiTheme="minorHAnsi" w:cstheme="minorHAnsi"/>
          <w:sz w:val="22"/>
          <w:szCs w:val="22"/>
        </w:rPr>
        <w:t xml:space="preserve">These records will </w:t>
      </w:r>
      <w:r w:rsidR="003C1E4D" w:rsidRPr="00DA1CEE">
        <w:rPr>
          <w:rFonts w:asciiTheme="minorHAnsi" w:hAnsiTheme="minorHAnsi" w:cstheme="minorHAnsi"/>
          <w:sz w:val="22"/>
          <w:szCs w:val="22"/>
        </w:rPr>
        <w:t>include but</w:t>
      </w:r>
      <w:r w:rsidR="004F6DE3" w:rsidRPr="00DA1CEE">
        <w:rPr>
          <w:rFonts w:asciiTheme="minorHAnsi" w:hAnsiTheme="minorHAnsi" w:cstheme="minorHAnsi"/>
          <w:sz w:val="22"/>
          <w:szCs w:val="22"/>
        </w:rPr>
        <w:t xml:space="preserve"> are not necessarily limited to the following: rationale for the method of procurement, selection of contract type, contractor selection or rejection, and the basis for the contract price.</w:t>
      </w:r>
    </w:p>
    <w:p w:rsidR="00543C95" w:rsidRPr="00DA1CEE" w:rsidRDefault="00543C95" w:rsidP="00543C95">
      <w:pPr>
        <w:pStyle w:val="ListParagraph"/>
        <w:rPr>
          <w:rFonts w:asciiTheme="minorHAnsi" w:hAnsiTheme="minorHAnsi" w:cstheme="minorHAnsi"/>
          <w:sz w:val="22"/>
          <w:szCs w:val="22"/>
        </w:rPr>
      </w:pPr>
    </w:p>
    <w:p w:rsidR="00BC0F9B" w:rsidRPr="00DA1CEE" w:rsidRDefault="00543C95" w:rsidP="0032142D">
      <w:pPr>
        <w:pStyle w:val="ListParagraph"/>
        <w:numPr>
          <w:ilvl w:val="0"/>
          <w:numId w:val="46"/>
        </w:numPr>
        <w:rPr>
          <w:rFonts w:asciiTheme="minorHAnsi" w:hAnsiTheme="minorHAnsi" w:cstheme="minorHAnsi"/>
          <w:sz w:val="22"/>
          <w:szCs w:val="22"/>
        </w:rPr>
      </w:pPr>
      <w:r w:rsidRPr="00DA1CEE">
        <w:rPr>
          <w:rFonts w:asciiTheme="minorHAnsi" w:hAnsiTheme="minorHAnsi" w:cstheme="minorHAnsi"/>
          <w:sz w:val="22"/>
          <w:szCs w:val="22"/>
        </w:rPr>
        <w:t>Does the file contain enough evidence to support full and open competition?</w:t>
      </w:r>
    </w:p>
    <w:p w:rsidR="00B04EE6" w:rsidRPr="005274D4" w:rsidRDefault="00B04EE6" w:rsidP="00B04EE6">
      <w:pPr>
        <w:pStyle w:val="ListParagraph"/>
      </w:pPr>
    </w:p>
    <w:p w:rsidR="00CC2016" w:rsidRPr="00F22A81" w:rsidRDefault="00CC2016" w:rsidP="00F22A81">
      <w:pPr>
        <w:pStyle w:val="Heading2"/>
      </w:pPr>
      <w:bookmarkStart w:id="17" w:name="_COST_OR_PRICE"/>
      <w:bookmarkEnd w:id="17"/>
      <w:r w:rsidRPr="00F22A81">
        <w:t>COST OR PRICE ANALYSIS</w:t>
      </w:r>
    </w:p>
    <w:p w:rsidR="004C7390" w:rsidRPr="00DA1CEE" w:rsidRDefault="004C7390" w:rsidP="00006060">
      <w:pPr>
        <w:jc w:val="center"/>
        <w:rPr>
          <w:rFonts w:asciiTheme="minorHAnsi" w:hAnsiTheme="minorHAnsi" w:cstheme="minorHAnsi"/>
          <w:sz w:val="22"/>
          <w:szCs w:val="22"/>
        </w:rPr>
      </w:pPr>
      <w:r w:rsidRPr="00DA1CEE">
        <w:rPr>
          <w:rFonts w:asciiTheme="minorHAnsi" w:hAnsiTheme="minorHAnsi" w:cstheme="minorHAnsi"/>
          <w:sz w:val="22"/>
          <w:szCs w:val="22"/>
        </w:rPr>
        <w:t>[2 CFR 200.323]</w:t>
      </w:r>
      <w:r w:rsidR="00A62171" w:rsidRPr="00DA1CEE">
        <w:rPr>
          <w:rFonts w:asciiTheme="minorHAnsi" w:hAnsiTheme="minorHAnsi" w:cstheme="minorHAnsi"/>
          <w:sz w:val="22"/>
          <w:szCs w:val="22"/>
        </w:rPr>
        <w:t xml:space="preserve"> [DWD Guidance issued 5-10-18]</w:t>
      </w:r>
    </w:p>
    <w:p w:rsidR="00006060" w:rsidRPr="00DA1CEE" w:rsidRDefault="00006060" w:rsidP="00006060">
      <w:pPr>
        <w:jc w:val="center"/>
        <w:rPr>
          <w:rFonts w:asciiTheme="minorHAnsi" w:hAnsiTheme="minorHAnsi" w:cstheme="minorHAnsi"/>
          <w:sz w:val="22"/>
          <w:szCs w:val="22"/>
        </w:rPr>
      </w:pPr>
    </w:p>
    <w:p w:rsidR="004C7390" w:rsidRPr="00DA1CEE" w:rsidRDefault="004C7390" w:rsidP="0032142D">
      <w:pPr>
        <w:pStyle w:val="ListParagraph"/>
        <w:numPr>
          <w:ilvl w:val="0"/>
          <w:numId w:val="47"/>
        </w:numPr>
        <w:rPr>
          <w:rFonts w:asciiTheme="minorHAnsi" w:hAnsiTheme="minorHAnsi" w:cstheme="minorHAnsi"/>
          <w:sz w:val="22"/>
          <w:szCs w:val="22"/>
        </w:rPr>
      </w:pPr>
      <w:r w:rsidRPr="00DA1CEE">
        <w:rPr>
          <w:rFonts w:asciiTheme="minorHAnsi" w:hAnsiTheme="minorHAnsi" w:cstheme="minorHAnsi"/>
          <w:sz w:val="22"/>
          <w:szCs w:val="22"/>
        </w:rPr>
        <w:t xml:space="preserve">From the selection of contracts obtained in the previous indicator, did the grant recipient use a cost/price analysis for contracts </w:t>
      </w:r>
      <w:proofErr w:type="gramStart"/>
      <w:r w:rsidRPr="00DA1CEE">
        <w:rPr>
          <w:rFonts w:asciiTheme="minorHAnsi" w:hAnsiTheme="minorHAnsi" w:cstheme="minorHAnsi"/>
          <w:sz w:val="22"/>
          <w:szCs w:val="22"/>
        </w:rPr>
        <w:t>in excess of</w:t>
      </w:r>
      <w:proofErr w:type="gramEnd"/>
      <w:r w:rsidRPr="00DA1CEE">
        <w:rPr>
          <w:rFonts w:asciiTheme="minorHAnsi" w:hAnsiTheme="minorHAnsi" w:cstheme="minorHAnsi"/>
          <w:sz w:val="22"/>
          <w:szCs w:val="22"/>
        </w:rPr>
        <w:t xml:space="preserve"> the Simplified Acquisition Threshold?  How does the grant recipient use cost/price analysis?  </w:t>
      </w:r>
    </w:p>
    <w:p w:rsidR="004C7390" w:rsidRPr="00DA1CEE" w:rsidRDefault="004C7390" w:rsidP="003C1E4D">
      <w:pPr>
        <w:rPr>
          <w:rFonts w:asciiTheme="minorHAnsi" w:hAnsiTheme="minorHAnsi" w:cstheme="minorHAnsi"/>
          <w:sz w:val="22"/>
          <w:szCs w:val="22"/>
        </w:rPr>
      </w:pPr>
    </w:p>
    <w:p w:rsidR="004C7390" w:rsidRPr="00DA1CEE" w:rsidRDefault="004C7390" w:rsidP="0032142D">
      <w:pPr>
        <w:pStyle w:val="ListParagraph"/>
        <w:numPr>
          <w:ilvl w:val="0"/>
          <w:numId w:val="47"/>
        </w:numPr>
        <w:rPr>
          <w:rFonts w:asciiTheme="minorHAnsi" w:hAnsiTheme="minorHAnsi" w:cstheme="minorHAnsi"/>
          <w:sz w:val="22"/>
          <w:szCs w:val="22"/>
        </w:rPr>
      </w:pPr>
      <w:r w:rsidRPr="00DA1CEE">
        <w:rPr>
          <w:rFonts w:asciiTheme="minorHAnsi" w:hAnsiTheme="minorHAnsi" w:cstheme="minorHAnsi"/>
          <w:sz w:val="22"/>
          <w:szCs w:val="22"/>
        </w:rPr>
        <w:t xml:space="preserve">Is the determination appropriate to the nature of the agreement (e.g., fixed-price, performance-based, cost reimbursement, etc.)? </w:t>
      </w:r>
    </w:p>
    <w:p w:rsidR="004C7390" w:rsidRPr="00DA1CEE" w:rsidRDefault="004C7390" w:rsidP="004C7390">
      <w:pPr>
        <w:rPr>
          <w:rFonts w:asciiTheme="minorHAnsi" w:hAnsiTheme="minorHAnsi" w:cstheme="minorHAnsi"/>
          <w:sz w:val="22"/>
          <w:szCs w:val="22"/>
        </w:rPr>
      </w:pPr>
    </w:p>
    <w:p w:rsidR="004C7390" w:rsidRPr="00DA1CEE" w:rsidRDefault="004C7390" w:rsidP="0032142D">
      <w:pPr>
        <w:pStyle w:val="ListParagraph"/>
        <w:numPr>
          <w:ilvl w:val="0"/>
          <w:numId w:val="47"/>
        </w:numPr>
        <w:rPr>
          <w:rFonts w:asciiTheme="minorHAnsi" w:hAnsiTheme="minorHAnsi" w:cstheme="minorHAnsi"/>
          <w:sz w:val="22"/>
          <w:szCs w:val="22"/>
        </w:rPr>
      </w:pPr>
      <w:r w:rsidRPr="00DA1CEE">
        <w:rPr>
          <w:rFonts w:asciiTheme="minorHAnsi" w:hAnsiTheme="minorHAnsi" w:cstheme="minorHAnsi"/>
          <w:sz w:val="22"/>
          <w:szCs w:val="22"/>
        </w:rPr>
        <w:t xml:space="preserve">Are the amounts paid consistent with the terms of the agreement? </w:t>
      </w:r>
    </w:p>
    <w:p w:rsidR="004C7390" w:rsidRPr="00DA1CEE" w:rsidRDefault="004C7390" w:rsidP="004C7390">
      <w:pPr>
        <w:rPr>
          <w:rFonts w:asciiTheme="minorHAnsi" w:hAnsiTheme="minorHAnsi" w:cstheme="minorHAnsi"/>
          <w:sz w:val="22"/>
          <w:szCs w:val="22"/>
        </w:rPr>
      </w:pPr>
    </w:p>
    <w:p w:rsidR="004C7390" w:rsidRPr="00DA1CEE" w:rsidRDefault="004C7390" w:rsidP="0032142D">
      <w:pPr>
        <w:pStyle w:val="ListParagraph"/>
        <w:numPr>
          <w:ilvl w:val="0"/>
          <w:numId w:val="47"/>
        </w:numPr>
        <w:rPr>
          <w:rFonts w:asciiTheme="minorHAnsi" w:hAnsiTheme="minorHAnsi" w:cstheme="minorHAnsi"/>
          <w:sz w:val="22"/>
          <w:szCs w:val="22"/>
        </w:rPr>
      </w:pPr>
      <w:r w:rsidRPr="00DA1CEE">
        <w:rPr>
          <w:rFonts w:asciiTheme="minorHAnsi" w:hAnsiTheme="minorHAnsi" w:cstheme="minorHAnsi"/>
          <w:sz w:val="22"/>
          <w:szCs w:val="22"/>
        </w:rPr>
        <w:t xml:space="preserve">Does the grant recipient negotiate profit as a separate element of the price for each contract? </w:t>
      </w:r>
    </w:p>
    <w:p w:rsidR="004C7390" w:rsidRPr="00DA1CEE" w:rsidRDefault="004C7390" w:rsidP="004C7390">
      <w:pPr>
        <w:rPr>
          <w:rFonts w:asciiTheme="minorHAnsi" w:hAnsiTheme="minorHAnsi" w:cstheme="minorHAnsi"/>
          <w:sz w:val="22"/>
          <w:szCs w:val="22"/>
        </w:rPr>
      </w:pPr>
    </w:p>
    <w:p w:rsidR="004C7390" w:rsidRPr="00DA1CEE" w:rsidRDefault="004C7390" w:rsidP="0032142D">
      <w:pPr>
        <w:pStyle w:val="ListParagraph"/>
        <w:numPr>
          <w:ilvl w:val="0"/>
          <w:numId w:val="47"/>
        </w:numPr>
        <w:rPr>
          <w:rFonts w:asciiTheme="minorHAnsi" w:hAnsiTheme="minorHAnsi" w:cstheme="minorHAnsi"/>
          <w:sz w:val="22"/>
          <w:szCs w:val="22"/>
        </w:rPr>
      </w:pPr>
      <w:r w:rsidRPr="00DA1CEE">
        <w:rPr>
          <w:rFonts w:asciiTheme="minorHAnsi" w:hAnsiTheme="minorHAnsi" w:cstheme="minorHAnsi"/>
          <w:sz w:val="22"/>
          <w:szCs w:val="22"/>
        </w:rPr>
        <w:t xml:space="preserve">For performance-based contracts, are the levels of performance reasonable for the level of payment?  Are performance levels specified and negotiated in the contract met before payment is made?   </w:t>
      </w:r>
    </w:p>
    <w:p w:rsidR="004C7390" w:rsidRPr="00DA1CEE" w:rsidRDefault="004C7390" w:rsidP="004C7390">
      <w:pPr>
        <w:rPr>
          <w:rFonts w:asciiTheme="minorHAnsi" w:hAnsiTheme="minorHAnsi" w:cstheme="minorHAnsi"/>
          <w:sz w:val="22"/>
          <w:szCs w:val="22"/>
        </w:rPr>
      </w:pPr>
    </w:p>
    <w:p w:rsidR="004C7390" w:rsidRPr="00DA1CEE" w:rsidRDefault="004C7390" w:rsidP="00002CC3">
      <w:pPr>
        <w:pStyle w:val="ListParagraph"/>
        <w:numPr>
          <w:ilvl w:val="0"/>
          <w:numId w:val="47"/>
        </w:numPr>
        <w:rPr>
          <w:rFonts w:asciiTheme="minorHAnsi" w:hAnsiTheme="minorHAnsi" w:cstheme="minorHAnsi"/>
          <w:sz w:val="22"/>
          <w:szCs w:val="22"/>
        </w:rPr>
      </w:pPr>
      <w:r w:rsidRPr="00DA1CEE">
        <w:rPr>
          <w:rFonts w:asciiTheme="minorHAnsi" w:hAnsiTheme="minorHAnsi" w:cstheme="minorHAnsi"/>
          <w:sz w:val="22"/>
          <w:szCs w:val="22"/>
        </w:rPr>
        <w:t xml:space="preserve">Is profit recognized in whole dollars (not as a percentage of cost) and reasonable in terms of the services rendered or goods provided?  </w:t>
      </w:r>
    </w:p>
    <w:p w:rsidR="004C7390" w:rsidRPr="00DA1CEE" w:rsidRDefault="004C7390" w:rsidP="004C7390">
      <w:pPr>
        <w:pStyle w:val="ListParagraph"/>
        <w:rPr>
          <w:rFonts w:asciiTheme="minorHAnsi" w:hAnsiTheme="minorHAnsi" w:cstheme="minorHAnsi"/>
          <w:sz w:val="22"/>
          <w:szCs w:val="22"/>
        </w:rPr>
      </w:pPr>
    </w:p>
    <w:p w:rsidR="004C7390" w:rsidRPr="00DA1CEE" w:rsidRDefault="004C7390" w:rsidP="0032142D">
      <w:pPr>
        <w:pStyle w:val="ListParagraph"/>
        <w:numPr>
          <w:ilvl w:val="0"/>
          <w:numId w:val="47"/>
        </w:numPr>
        <w:rPr>
          <w:rFonts w:asciiTheme="minorHAnsi" w:hAnsiTheme="minorHAnsi" w:cstheme="minorHAnsi"/>
          <w:sz w:val="22"/>
          <w:szCs w:val="22"/>
        </w:rPr>
      </w:pPr>
      <w:r w:rsidRPr="00DA1CEE">
        <w:rPr>
          <w:rFonts w:asciiTheme="minorHAnsi" w:hAnsiTheme="minorHAnsi" w:cstheme="minorHAnsi"/>
          <w:sz w:val="22"/>
          <w:szCs w:val="22"/>
        </w:rPr>
        <w:t xml:space="preserve">Did the grant recipient </w:t>
      </w:r>
      <w:proofErr w:type="gramStart"/>
      <w:r w:rsidRPr="00DA1CEE">
        <w:rPr>
          <w:rFonts w:asciiTheme="minorHAnsi" w:hAnsiTheme="minorHAnsi" w:cstheme="minorHAnsi"/>
          <w:sz w:val="22"/>
          <w:szCs w:val="22"/>
        </w:rPr>
        <w:t>take into account</w:t>
      </w:r>
      <w:proofErr w:type="gramEnd"/>
      <w:r w:rsidRPr="00DA1CEE">
        <w:rPr>
          <w:rFonts w:asciiTheme="minorHAnsi" w:hAnsiTheme="minorHAnsi" w:cstheme="minorHAnsi"/>
          <w:sz w:val="22"/>
          <w:szCs w:val="22"/>
        </w:rPr>
        <w:t xml:space="preserve"> the following factors to determine the amount of profit to be earned under the contract?  Risk factors include: </w:t>
      </w:r>
    </w:p>
    <w:p w:rsidR="004C7390" w:rsidRPr="00DA1CEE" w:rsidRDefault="004C7390" w:rsidP="004C7390">
      <w:pPr>
        <w:pStyle w:val="ListParagraph"/>
        <w:rPr>
          <w:rFonts w:asciiTheme="minorHAnsi" w:hAnsiTheme="minorHAnsi" w:cstheme="minorHAnsi"/>
          <w:sz w:val="22"/>
          <w:szCs w:val="22"/>
        </w:rPr>
      </w:pPr>
      <w:r w:rsidRPr="00DA1CEE">
        <w:rPr>
          <w:rFonts w:asciiTheme="minorHAnsi" w:hAnsiTheme="minorHAnsi" w:cstheme="minorHAnsi"/>
          <w:sz w:val="22"/>
          <w:szCs w:val="22"/>
        </w:rPr>
        <w:t xml:space="preserve"> Complexity of work </w:t>
      </w:r>
    </w:p>
    <w:p w:rsidR="004C7390" w:rsidRPr="00DA1CEE" w:rsidRDefault="004C7390" w:rsidP="004C7390">
      <w:pPr>
        <w:pStyle w:val="ListParagraph"/>
        <w:rPr>
          <w:rFonts w:asciiTheme="minorHAnsi" w:hAnsiTheme="minorHAnsi" w:cstheme="minorHAnsi"/>
          <w:sz w:val="22"/>
          <w:szCs w:val="22"/>
        </w:rPr>
      </w:pPr>
      <w:r w:rsidRPr="00DA1CEE">
        <w:rPr>
          <w:rFonts w:asciiTheme="minorHAnsi" w:hAnsiTheme="minorHAnsi" w:cstheme="minorHAnsi"/>
          <w:sz w:val="22"/>
          <w:szCs w:val="22"/>
        </w:rPr>
        <w:t xml:space="preserve"> Risk borne by contractor </w:t>
      </w:r>
    </w:p>
    <w:p w:rsidR="004C7390" w:rsidRPr="00DA1CEE" w:rsidRDefault="004C7390" w:rsidP="004C7390">
      <w:pPr>
        <w:pStyle w:val="ListParagraph"/>
        <w:rPr>
          <w:rFonts w:asciiTheme="minorHAnsi" w:hAnsiTheme="minorHAnsi" w:cstheme="minorHAnsi"/>
          <w:sz w:val="22"/>
          <w:szCs w:val="22"/>
        </w:rPr>
      </w:pPr>
      <w:r w:rsidRPr="00DA1CEE">
        <w:rPr>
          <w:rFonts w:asciiTheme="minorHAnsi" w:hAnsiTheme="minorHAnsi" w:cstheme="minorHAnsi"/>
          <w:sz w:val="22"/>
          <w:szCs w:val="22"/>
        </w:rPr>
        <w:t xml:space="preserve"> Contractor’s investment </w:t>
      </w:r>
    </w:p>
    <w:p w:rsidR="004C7390" w:rsidRPr="00DA1CEE" w:rsidRDefault="004C7390" w:rsidP="004C7390">
      <w:pPr>
        <w:pStyle w:val="ListParagraph"/>
        <w:rPr>
          <w:rFonts w:asciiTheme="minorHAnsi" w:hAnsiTheme="minorHAnsi" w:cstheme="minorHAnsi"/>
          <w:sz w:val="22"/>
          <w:szCs w:val="22"/>
        </w:rPr>
      </w:pPr>
      <w:r w:rsidRPr="00DA1CEE">
        <w:rPr>
          <w:rFonts w:asciiTheme="minorHAnsi" w:hAnsiTheme="minorHAnsi" w:cstheme="minorHAnsi"/>
          <w:sz w:val="22"/>
          <w:szCs w:val="22"/>
        </w:rPr>
        <w:t xml:space="preserve"> Amount of subcontracting </w:t>
      </w:r>
    </w:p>
    <w:p w:rsidR="004C7390" w:rsidRPr="00DA1CEE" w:rsidRDefault="004C7390" w:rsidP="004C7390">
      <w:pPr>
        <w:pStyle w:val="ListParagraph"/>
        <w:rPr>
          <w:rFonts w:asciiTheme="minorHAnsi" w:hAnsiTheme="minorHAnsi" w:cstheme="minorHAnsi"/>
          <w:sz w:val="22"/>
          <w:szCs w:val="22"/>
        </w:rPr>
      </w:pPr>
      <w:r w:rsidRPr="00DA1CEE">
        <w:rPr>
          <w:rFonts w:asciiTheme="minorHAnsi" w:hAnsiTheme="minorHAnsi" w:cstheme="minorHAnsi"/>
          <w:sz w:val="22"/>
          <w:szCs w:val="22"/>
        </w:rPr>
        <w:t> Record of past performance</w:t>
      </w:r>
    </w:p>
    <w:p w:rsidR="004C7390" w:rsidRPr="00DA1CEE" w:rsidRDefault="004C7390" w:rsidP="004C7390">
      <w:pPr>
        <w:pStyle w:val="ListParagraph"/>
        <w:rPr>
          <w:rFonts w:asciiTheme="minorHAnsi" w:hAnsiTheme="minorHAnsi" w:cstheme="minorHAnsi"/>
          <w:sz w:val="22"/>
          <w:szCs w:val="22"/>
        </w:rPr>
      </w:pPr>
      <w:r w:rsidRPr="00DA1CEE">
        <w:rPr>
          <w:rFonts w:asciiTheme="minorHAnsi" w:hAnsiTheme="minorHAnsi" w:cstheme="minorHAnsi"/>
          <w:sz w:val="22"/>
          <w:szCs w:val="22"/>
        </w:rPr>
        <w:t> Industry profit rates in the geographic area for similar work</w:t>
      </w:r>
    </w:p>
    <w:p w:rsidR="004C7390" w:rsidRPr="00DA1CEE" w:rsidRDefault="004C7390" w:rsidP="004C7390">
      <w:pPr>
        <w:pStyle w:val="ListParagraph"/>
        <w:rPr>
          <w:rFonts w:asciiTheme="minorHAnsi" w:hAnsiTheme="minorHAnsi" w:cstheme="minorHAnsi"/>
          <w:sz w:val="22"/>
          <w:szCs w:val="22"/>
        </w:rPr>
      </w:pPr>
    </w:p>
    <w:p w:rsidR="00CC2016" w:rsidRPr="00F22A81" w:rsidRDefault="00CC2016" w:rsidP="00F22A81">
      <w:pPr>
        <w:pStyle w:val="Heading2"/>
      </w:pPr>
      <w:bookmarkStart w:id="18" w:name="_CONTRACT_ADMINSTRATION"/>
      <w:bookmarkEnd w:id="18"/>
      <w:r w:rsidRPr="00F22A81">
        <w:t>CONTRACT ADMINSTRATION</w:t>
      </w:r>
    </w:p>
    <w:p w:rsidR="00CC2016" w:rsidRPr="00DA1CEE" w:rsidRDefault="004C7390" w:rsidP="004C7390">
      <w:pPr>
        <w:jc w:val="center"/>
        <w:rPr>
          <w:rFonts w:asciiTheme="minorHAnsi" w:hAnsiTheme="minorHAnsi" w:cstheme="minorHAnsi"/>
          <w:sz w:val="22"/>
          <w:szCs w:val="22"/>
        </w:rPr>
      </w:pPr>
      <w:r w:rsidRPr="00DA1CEE">
        <w:rPr>
          <w:rStyle w:val="Hyperlink"/>
          <w:rFonts w:asciiTheme="minorHAnsi" w:hAnsiTheme="minorHAnsi" w:cstheme="minorHAnsi"/>
          <w:color w:val="auto"/>
          <w:sz w:val="22"/>
          <w:szCs w:val="22"/>
          <w:u w:val="none"/>
        </w:rPr>
        <w:t>[2 CFR 200.326]</w:t>
      </w:r>
      <w:r w:rsidR="00BA5EDF" w:rsidRPr="00DA1CEE">
        <w:rPr>
          <w:rFonts w:asciiTheme="minorHAnsi" w:hAnsiTheme="minorHAnsi" w:cstheme="minorHAnsi"/>
          <w:sz w:val="22"/>
          <w:szCs w:val="22"/>
        </w:rPr>
        <w:t xml:space="preserve"> [ 2 CFR 200.331]</w:t>
      </w:r>
    </w:p>
    <w:p w:rsidR="009E3B09" w:rsidRPr="00DA1CEE" w:rsidRDefault="002B13F2" w:rsidP="0032142D">
      <w:pPr>
        <w:pStyle w:val="ListParagraph"/>
        <w:numPr>
          <w:ilvl w:val="0"/>
          <w:numId w:val="48"/>
        </w:numPr>
        <w:rPr>
          <w:rFonts w:asciiTheme="minorHAnsi" w:hAnsiTheme="minorHAnsi" w:cstheme="minorHAnsi"/>
          <w:sz w:val="22"/>
          <w:szCs w:val="22"/>
        </w:rPr>
      </w:pPr>
      <w:r w:rsidRPr="00DA1CEE">
        <w:rPr>
          <w:rFonts w:asciiTheme="minorHAnsi" w:hAnsiTheme="minorHAnsi" w:cstheme="minorHAnsi"/>
          <w:sz w:val="22"/>
          <w:szCs w:val="22"/>
        </w:rPr>
        <w:t xml:space="preserve">Does the grant recipient make available upon request, for the Federal awarding agency or passthrough entity pre-procurement review, procurement documents, such as requests for proposals or invitations for bids, or independent cost estimates?  </w:t>
      </w:r>
    </w:p>
    <w:p w:rsidR="009E3B09" w:rsidRPr="00DA1CEE" w:rsidRDefault="009E3B09" w:rsidP="009E3B09">
      <w:pPr>
        <w:pStyle w:val="ListParagraph"/>
        <w:rPr>
          <w:rFonts w:asciiTheme="minorHAnsi" w:hAnsiTheme="minorHAnsi" w:cstheme="minorHAnsi"/>
          <w:sz w:val="22"/>
          <w:szCs w:val="22"/>
        </w:rPr>
      </w:pPr>
    </w:p>
    <w:p w:rsidR="009E3B09" w:rsidRPr="00DA1CEE" w:rsidRDefault="002B13F2" w:rsidP="0032142D">
      <w:pPr>
        <w:pStyle w:val="ListParagraph"/>
        <w:numPr>
          <w:ilvl w:val="0"/>
          <w:numId w:val="48"/>
        </w:numPr>
        <w:rPr>
          <w:rFonts w:asciiTheme="minorHAnsi" w:hAnsiTheme="minorHAnsi" w:cstheme="minorHAnsi"/>
          <w:sz w:val="22"/>
          <w:szCs w:val="22"/>
        </w:rPr>
      </w:pPr>
      <w:r w:rsidRPr="00DA1CEE">
        <w:rPr>
          <w:rFonts w:asciiTheme="minorHAnsi" w:hAnsiTheme="minorHAnsi" w:cstheme="minorHAnsi"/>
          <w:sz w:val="22"/>
          <w:szCs w:val="22"/>
        </w:rPr>
        <w:lastRenderedPageBreak/>
        <w:t>Are the individual (s) responsible for signing agreement-authorized individuals to properly enter into contracts on behalf of the grant recipient?  Are the signatory (</w:t>
      </w:r>
      <w:proofErr w:type="spellStart"/>
      <w:r w:rsidRPr="00DA1CEE">
        <w:rPr>
          <w:rFonts w:asciiTheme="minorHAnsi" w:hAnsiTheme="minorHAnsi" w:cstheme="minorHAnsi"/>
          <w:sz w:val="22"/>
          <w:szCs w:val="22"/>
        </w:rPr>
        <w:t>ies</w:t>
      </w:r>
      <w:proofErr w:type="spellEnd"/>
      <w:r w:rsidRPr="00DA1CEE">
        <w:rPr>
          <w:rFonts w:asciiTheme="minorHAnsi" w:hAnsiTheme="minorHAnsi" w:cstheme="minorHAnsi"/>
          <w:sz w:val="22"/>
          <w:szCs w:val="22"/>
        </w:rPr>
        <w:t xml:space="preserve">) authorized to sign on behalf of the organization? </w:t>
      </w:r>
    </w:p>
    <w:p w:rsidR="009E3B09" w:rsidRPr="00DA1CEE" w:rsidRDefault="009E3B09" w:rsidP="00907554">
      <w:pPr>
        <w:rPr>
          <w:rFonts w:asciiTheme="minorHAnsi" w:hAnsiTheme="minorHAnsi" w:cstheme="minorHAnsi"/>
          <w:sz w:val="22"/>
          <w:szCs w:val="22"/>
        </w:rPr>
      </w:pPr>
    </w:p>
    <w:p w:rsidR="00A62171" w:rsidRPr="00DA1CEE" w:rsidRDefault="002B13F2" w:rsidP="0032142D">
      <w:pPr>
        <w:pStyle w:val="ListParagraph"/>
        <w:numPr>
          <w:ilvl w:val="0"/>
          <w:numId w:val="48"/>
        </w:numPr>
        <w:rPr>
          <w:rFonts w:asciiTheme="minorHAnsi" w:hAnsiTheme="minorHAnsi" w:cstheme="minorHAnsi"/>
          <w:sz w:val="22"/>
          <w:szCs w:val="22"/>
        </w:rPr>
      </w:pPr>
      <w:r w:rsidRPr="00DA1CEE">
        <w:rPr>
          <w:rFonts w:asciiTheme="minorHAnsi" w:hAnsiTheme="minorHAnsi" w:cstheme="minorHAnsi"/>
          <w:sz w:val="22"/>
          <w:szCs w:val="22"/>
        </w:rPr>
        <w:t xml:space="preserve">Does the grant recipient have a boilerplate contract or subrecipient format? </w:t>
      </w:r>
    </w:p>
    <w:p w:rsidR="00BA5EDF" w:rsidRPr="00DA1CEE" w:rsidRDefault="00BA5EDF" w:rsidP="00BA5EDF">
      <w:pPr>
        <w:pStyle w:val="ListParagraph"/>
        <w:rPr>
          <w:rFonts w:asciiTheme="minorHAnsi" w:hAnsiTheme="minorHAnsi" w:cstheme="minorHAnsi"/>
          <w:sz w:val="22"/>
          <w:szCs w:val="22"/>
        </w:rPr>
      </w:pPr>
    </w:p>
    <w:p w:rsidR="00BA5EDF" w:rsidRPr="00DA1CEE" w:rsidRDefault="00BA5EDF" w:rsidP="0032142D">
      <w:pPr>
        <w:pStyle w:val="ListParagraph"/>
        <w:numPr>
          <w:ilvl w:val="0"/>
          <w:numId w:val="48"/>
        </w:numPr>
        <w:rPr>
          <w:rFonts w:asciiTheme="minorHAnsi" w:hAnsiTheme="minorHAnsi" w:cstheme="minorHAnsi"/>
          <w:sz w:val="22"/>
          <w:szCs w:val="22"/>
        </w:rPr>
      </w:pPr>
      <w:r w:rsidRPr="00DA1CEE">
        <w:rPr>
          <w:rFonts w:asciiTheme="minorHAnsi" w:hAnsiTheme="minorHAnsi" w:cstheme="minorHAnsi"/>
          <w:sz w:val="22"/>
          <w:szCs w:val="22"/>
        </w:rPr>
        <w:t xml:space="preserve">Are the 13 required elements listed under 2 CFR 200.331 included? </w:t>
      </w:r>
    </w:p>
    <w:p w:rsidR="00A62171" w:rsidRPr="00DA1CEE" w:rsidRDefault="00A62171" w:rsidP="00A62171">
      <w:pPr>
        <w:pStyle w:val="ListParagraph"/>
        <w:rPr>
          <w:rFonts w:asciiTheme="minorHAnsi" w:hAnsiTheme="minorHAnsi" w:cstheme="minorHAnsi"/>
          <w:sz w:val="22"/>
          <w:szCs w:val="22"/>
        </w:rPr>
      </w:pPr>
    </w:p>
    <w:p w:rsidR="00A62171" w:rsidRPr="00DA1CEE" w:rsidRDefault="002B13F2" w:rsidP="00A62171">
      <w:pPr>
        <w:pStyle w:val="ListParagraph"/>
        <w:numPr>
          <w:ilvl w:val="0"/>
          <w:numId w:val="48"/>
        </w:numPr>
        <w:rPr>
          <w:rFonts w:asciiTheme="minorHAnsi" w:hAnsiTheme="minorHAnsi" w:cstheme="minorHAnsi"/>
          <w:sz w:val="22"/>
          <w:szCs w:val="22"/>
        </w:rPr>
      </w:pPr>
      <w:r w:rsidRPr="00DA1CEE">
        <w:rPr>
          <w:rFonts w:asciiTheme="minorHAnsi" w:hAnsiTheme="minorHAnsi" w:cstheme="minorHAnsi"/>
          <w:sz w:val="22"/>
          <w:szCs w:val="22"/>
        </w:rPr>
        <w:t>Are the required provisions included</w:t>
      </w:r>
      <w:r w:rsidR="003D142C" w:rsidRPr="00DA1CEE">
        <w:rPr>
          <w:rFonts w:asciiTheme="minorHAnsi" w:hAnsiTheme="minorHAnsi" w:cstheme="minorHAnsi"/>
          <w:sz w:val="22"/>
          <w:szCs w:val="22"/>
        </w:rPr>
        <w:t xml:space="preserve"> for contracts sampled per threshold level</w:t>
      </w:r>
      <w:r w:rsidRPr="00DA1CEE">
        <w:rPr>
          <w:rFonts w:asciiTheme="minorHAnsi" w:hAnsiTheme="minorHAnsi" w:cstheme="minorHAnsi"/>
          <w:sz w:val="22"/>
          <w:szCs w:val="22"/>
        </w:rPr>
        <w:t xml:space="preserve">? Refer to </w:t>
      </w:r>
      <w:hyperlink r:id="rId9" w:history="1">
        <w:r w:rsidRPr="00DA1CEE">
          <w:rPr>
            <w:rStyle w:val="Hyperlink"/>
            <w:rFonts w:asciiTheme="minorHAnsi" w:hAnsiTheme="minorHAnsi" w:cstheme="minorHAnsi"/>
            <w:sz w:val="22"/>
            <w:szCs w:val="22"/>
            <w:highlight w:val="yellow"/>
          </w:rPr>
          <w:t>Resource K: Background for Contract Provisions</w:t>
        </w:r>
      </w:hyperlink>
    </w:p>
    <w:p w:rsidR="00AA4C4B" w:rsidRPr="00DA1CEE" w:rsidRDefault="00AA4C4B" w:rsidP="00AA4C4B">
      <w:pPr>
        <w:pStyle w:val="ListParagraph"/>
        <w:rPr>
          <w:rFonts w:asciiTheme="minorHAnsi" w:hAnsiTheme="minorHAnsi" w:cstheme="minorHAnsi"/>
          <w:sz w:val="22"/>
          <w:szCs w:val="22"/>
        </w:rPr>
      </w:pPr>
    </w:p>
    <w:p w:rsidR="00AA4C4B" w:rsidRPr="00DA1CEE" w:rsidRDefault="00AA4C4B" w:rsidP="00A62171">
      <w:pPr>
        <w:pStyle w:val="ListParagraph"/>
        <w:numPr>
          <w:ilvl w:val="0"/>
          <w:numId w:val="48"/>
        </w:numPr>
        <w:rPr>
          <w:rFonts w:asciiTheme="minorHAnsi" w:hAnsiTheme="minorHAnsi" w:cstheme="minorHAnsi"/>
          <w:sz w:val="22"/>
          <w:szCs w:val="22"/>
        </w:rPr>
      </w:pPr>
      <w:r w:rsidRPr="00DA1CEE">
        <w:rPr>
          <w:rFonts w:asciiTheme="minorHAnsi" w:hAnsiTheme="minorHAnsi" w:cstheme="minorHAnsi"/>
          <w:sz w:val="22"/>
          <w:szCs w:val="22"/>
        </w:rPr>
        <w:t>Contracts must identify what happens to records and equipment once the grant ends or is terminated.</w:t>
      </w:r>
    </w:p>
    <w:p w:rsidR="00AA4C4B" w:rsidRPr="00185886" w:rsidRDefault="00AA4C4B" w:rsidP="00002CC3"/>
    <w:p w:rsidR="00185886" w:rsidRDefault="00185886" w:rsidP="00185886">
      <w:pPr>
        <w:pStyle w:val="ListParagraph"/>
      </w:pPr>
    </w:p>
    <w:p w:rsidR="00F22A81" w:rsidRDefault="00CC2016" w:rsidP="00F22A81">
      <w:pPr>
        <w:pStyle w:val="Heading1"/>
        <w:jc w:val="center"/>
      </w:pPr>
      <w:bookmarkStart w:id="19" w:name="_SUBRECIEPIENT_MANAGEMENT_&amp;"/>
      <w:bookmarkEnd w:id="19"/>
      <w:r>
        <w:t>SUBRECIEPIENT MANAGEMENT &amp; OVERSIGH</w:t>
      </w:r>
      <w:r w:rsidR="00F22A81">
        <w:t>T</w:t>
      </w:r>
    </w:p>
    <w:p w:rsidR="00064694" w:rsidRDefault="009D13B1" w:rsidP="00064694">
      <w:pPr>
        <w:pStyle w:val="Heading2"/>
      </w:pPr>
      <w:bookmarkStart w:id="20" w:name="_PREAWARD_RISK_ANALYSIS"/>
      <w:bookmarkEnd w:id="20"/>
      <w:r>
        <w:t>PREAWARD RISK ANALYSIS</w:t>
      </w:r>
    </w:p>
    <w:p w:rsidR="003E16EC" w:rsidRPr="00DA1CEE" w:rsidRDefault="003E16EC" w:rsidP="003E16EC">
      <w:pPr>
        <w:rPr>
          <w:rFonts w:asciiTheme="minorHAnsi" w:hAnsiTheme="minorHAnsi" w:cstheme="minorHAnsi"/>
          <w:sz w:val="22"/>
          <w:szCs w:val="22"/>
        </w:rPr>
      </w:pPr>
      <w:r w:rsidRPr="00DA1CEE">
        <w:rPr>
          <w:rFonts w:asciiTheme="minorHAnsi" w:hAnsiTheme="minorHAnsi" w:cstheme="minorHAnsi"/>
          <w:sz w:val="22"/>
          <w:szCs w:val="22"/>
        </w:rPr>
        <w:t>[2 CFR 200.205, 2 CFR 200.207, 2 CFR 200.213, 2 CFR 200.318, 2 CFR 200.331, 2CFR 2900.3, and TEGL 2-12]</w:t>
      </w:r>
    </w:p>
    <w:p w:rsidR="00064694" w:rsidRPr="00DA1CEE" w:rsidRDefault="00064694" w:rsidP="00064694">
      <w:pPr>
        <w:pStyle w:val="ListParagraph"/>
        <w:numPr>
          <w:ilvl w:val="0"/>
          <w:numId w:val="51"/>
        </w:numPr>
        <w:rPr>
          <w:rFonts w:asciiTheme="minorHAnsi" w:hAnsiTheme="minorHAnsi" w:cstheme="minorHAnsi"/>
          <w:sz w:val="22"/>
          <w:szCs w:val="22"/>
        </w:rPr>
      </w:pPr>
      <w:r w:rsidRPr="00DA1CEE">
        <w:rPr>
          <w:rFonts w:asciiTheme="minorHAnsi" w:hAnsiTheme="minorHAnsi" w:cstheme="minorHAnsi"/>
          <w:sz w:val="22"/>
          <w:szCs w:val="22"/>
        </w:rPr>
        <w:t>Does the grant recipient, acting as a PTE, evaluates each subrecipient’s risk of compliance with Federal statutes, regulations, and the terms and conditions of the subaward?</w:t>
      </w:r>
    </w:p>
    <w:p w:rsidR="00064694" w:rsidRPr="00DA1CEE" w:rsidRDefault="00064694" w:rsidP="00064694">
      <w:pPr>
        <w:pStyle w:val="ListParagraph"/>
        <w:numPr>
          <w:ilvl w:val="0"/>
          <w:numId w:val="51"/>
        </w:numPr>
        <w:rPr>
          <w:rFonts w:asciiTheme="minorHAnsi" w:hAnsiTheme="minorHAnsi" w:cstheme="minorHAnsi"/>
          <w:sz w:val="22"/>
          <w:szCs w:val="22"/>
        </w:rPr>
      </w:pPr>
      <w:r w:rsidRPr="00DA1CEE">
        <w:rPr>
          <w:rFonts w:asciiTheme="minorHAnsi" w:hAnsiTheme="minorHAnsi" w:cstheme="minorHAnsi"/>
          <w:sz w:val="22"/>
          <w:szCs w:val="22"/>
        </w:rPr>
        <w:t>Does the PTE have written procedures and evaluation factors for selecting subrecipients?</w:t>
      </w:r>
    </w:p>
    <w:p w:rsidR="00A53B66" w:rsidRPr="00DA1CEE" w:rsidRDefault="00064694" w:rsidP="00064694">
      <w:pPr>
        <w:pStyle w:val="ListParagraph"/>
        <w:numPr>
          <w:ilvl w:val="0"/>
          <w:numId w:val="51"/>
        </w:numPr>
        <w:rPr>
          <w:rFonts w:asciiTheme="minorHAnsi" w:hAnsiTheme="minorHAnsi" w:cstheme="minorHAnsi"/>
          <w:sz w:val="22"/>
          <w:szCs w:val="22"/>
        </w:rPr>
      </w:pPr>
      <w:r w:rsidRPr="00DA1CEE">
        <w:rPr>
          <w:rFonts w:asciiTheme="minorHAnsi" w:hAnsiTheme="minorHAnsi" w:cstheme="minorHAnsi"/>
          <w:sz w:val="22"/>
          <w:szCs w:val="22"/>
        </w:rPr>
        <w:t xml:space="preserve">Does the risk-based approach include? </w:t>
      </w:r>
    </w:p>
    <w:p w:rsidR="00A53B66" w:rsidRPr="00DA1CEE" w:rsidRDefault="00A53B66" w:rsidP="00A53B66">
      <w:pPr>
        <w:pStyle w:val="ListParagraph"/>
        <w:rPr>
          <w:rFonts w:asciiTheme="minorHAnsi" w:hAnsiTheme="minorHAnsi" w:cstheme="minorHAnsi"/>
          <w:sz w:val="22"/>
          <w:szCs w:val="22"/>
        </w:rPr>
      </w:pPr>
      <w:r w:rsidRPr="00DA1CEE">
        <w:rPr>
          <w:rFonts w:asciiTheme="minorHAnsi" w:hAnsiTheme="minorHAnsi" w:cstheme="minorHAnsi"/>
          <w:sz w:val="22"/>
          <w:szCs w:val="22"/>
        </w:rPr>
        <w:t xml:space="preserve"> </w:t>
      </w:r>
      <w:r w:rsidR="00064694" w:rsidRPr="00DA1CEE">
        <w:rPr>
          <w:rFonts w:asciiTheme="minorHAnsi" w:hAnsiTheme="minorHAnsi" w:cstheme="minorHAnsi"/>
          <w:sz w:val="22"/>
          <w:szCs w:val="22"/>
        </w:rPr>
        <w:t>Financial stability</w:t>
      </w:r>
    </w:p>
    <w:p w:rsidR="00064694" w:rsidRPr="00DA1CEE" w:rsidRDefault="00A53B66" w:rsidP="00A53B66">
      <w:pPr>
        <w:pStyle w:val="ListParagraph"/>
        <w:rPr>
          <w:rFonts w:asciiTheme="minorHAnsi" w:hAnsiTheme="minorHAnsi" w:cstheme="minorHAnsi"/>
          <w:sz w:val="22"/>
          <w:szCs w:val="22"/>
        </w:rPr>
      </w:pPr>
      <w:r w:rsidRPr="00DA1CEE">
        <w:rPr>
          <w:rFonts w:asciiTheme="minorHAnsi" w:hAnsiTheme="minorHAnsi" w:cstheme="minorHAnsi"/>
          <w:sz w:val="22"/>
          <w:szCs w:val="22"/>
        </w:rPr>
        <w:t xml:space="preserve"> </w:t>
      </w:r>
      <w:r w:rsidR="00064694" w:rsidRPr="00DA1CEE">
        <w:rPr>
          <w:rFonts w:asciiTheme="minorHAnsi" w:hAnsiTheme="minorHAnsi" w:cstheme="minorHAnsi"/>
          <w:sz w:val="22"/>
          <w:szCs w:val="22"/>
        </w:rPr>
        <w:t>Quality of management systems and ability to meet management standards</w:t>
      </w:r>
    </w:p>
    <w:p w:rsidR="00064694" w:rsidRPr="00DA1CEE" w:rsidRDefault="00A53B66" w:rsidP="00064694">
      <w:pPr>
        <w:numPr>
          <w:ilvl w:val="1"/>
          <w:numId w:val="50"/>
        </w:numPr>
        <w:autoSpaceDE w:val="0"/>
        <w:autoSpaceDN w:val="0"/>
        <w:adjustRightInd w:val="0"/>
        <w:spacing w:after="7"/>
        <w:rPr>
          <w:rFonts w:asciiTheme="minorHAnsi" w:hAnsiTheme="minorHAnsi" w:cstheme="minorHAnsi"/>
          <w:sz w:val="22"/>
          <w:szCs w:val="22"/>
        </w:rPr>
      </w:pPr>
      <w:r w:rsidRPr="00DA1CEE">
        <w:rPr>
          <w:rFonts w:asciiTheme="minorHAnsi" w:hAnsiTheme="minorHAnsi" w:cstheme="minorHAnsi"/>
          <w:sz w:val="22"/>
          <w:szCs w:val="22"/>
        </w:rPr>
        <w:tab/>
      </w:r>
      <w:r w:rsidRPr="00DA1CEE">
        <w:rPr>
          <w:rFonts w:asciiTheme="minorHAnsi" w:hAnsiTheme="minorHAnsi" w:cstheme="minorHAnsi"/>
          <w:sz w:val="22"/>
          <w:szCs w:val="22"/>
        </w:rPr>
        <w:t xml:space="preserve"> </w:t>
      </w:r>
      <w:r w:rsidR="00064694" w:rsidRPr="00DA1CEE">
        <w:rPr>
          <w:rFonts w:asciiTheme="minorHAnsi" w:hAnsiTheme="minorHAnsi" w:cstheme="minorHAnsi"/>
          <w:sz w:val="22"/>
          <w:szCs w:val="22"/>
        </w:rPr>
        <w:t>History of performance</w:t>
      </w:r>
    </w:p>
    <w:p w:rsidR="00A53B66" w:rsidRPr="00DA1CEE" w:rsidRDefault="00A53B66" w:rsidP="00A53B66">
      <w:pPr>
        <w:numPr>
          <w:ilvl w:val="1"/>
          <w:numId w:val="50"/>
        </w:numPr>
        <w:autoSpaceDE w:val="0"/>
        <w:autoSpaceDN w:val="0"/>
        <w:adjustRightInd w:val="0"/>
        <w:spacing w:after="7"/>
        <w:rPr>
          <w:rFonts w:asciiTheme="minorHAnsi" w:hAnsiTheme="minorHAnsi" w:cstheme="minorHAnsi"/>
          <w:sz w:val="22"/>
          <w:szCs w:val="22"/>
        </w:rPr>
      </w:pPr>
      <w:r w:rsidRPr="00DA1CEE">
        <w:rPr>
          <w:rFonts w:asciiTheme="minorHAnsi" w:hAnsiTheme="minorHAnsi" w:cstheme="minorHAnsi"/>
          <w:sz w:val="22"/>
          <w:szCs w:val="22"/>
        </w:rPr>
        <w:tab/>
      </w:r>
      <w:r w:rsidRPr="00DA1CEE">
        <w:rPr>
          <w:rFonts w:asciiTheme="minorHAnsi" w:hAnsiTheme="minorHAnsi" w:cstheme="minorHAnsi"/>
          <w:sz w:val="22"/>
          <w:szCs w:val="22"/>
        </w:rPr>
        <w:t xml:space="preserve"> </w:t>
      </w:r>
      <w:r w:rsidR="00064694" w:rsidRPr="00DA1CEE">
        <w:rPr>
          <w:rFonts w:asciiTheme="minorHAnsi" w:hAnsiTheme="minorHAnsi" w:cstheme="minorHAnsi"/>
          <w:sz w:val="22"/>
          <w:szCs w:val="22"/>
        </w:rPr>
        <w:t>Ability to effectively implement statutory, regulatory, and other requirements</w:t>
      </w:r>
    </w:p>
    <w:p w:rsidR="00064694" w:rsidRPr="00DA1CEE" w:rsidRDefault="00A53B66" w:rsidP="00A53B66">
      <w:pPr>
        <w:autoSpaceDE w:val="0"/>
        <w:autoSpaceDN w:val="0"/>
        <w:adjustRightInd w:val="0"/>
        <w:spacing w:after="7"/>
        <w:ind w:firstLine="720"/>
        <w:rPr>
          <w:rFonts w:asciiTheme="minorHAnsi" w:hAnsiTheme="minorHAnsi" w:cstheme="minorHAnsi"/>
          <w:sz w:val="22"/>
          <w:szCs w:val="22"/>
        </w:rPr>
      </w:pPr>
      <w:r w:rsidRPr="00DA1CEE">
        <w:rPr>
          <w:rFonts w:asciiTheme="minorHAnsi" w:hAnsiTheme="minorHAnsi" w:cstheme="minorHAnsi"/>
          <w:sz w:val="22"/>
          <w:szCs w:val="22"/>
        </w:rPr>
        <w:t xml:space="preserve"> </w:t>
      </w:r>
      <w:r w:rsidR="00064694" w:rsidRPr="00DA1CEE">
        <w:rPr>
          <w:rFonts w:asciiTheme="minorHAnsi" w:hAnsiTheme="minorHAnsi" w:cstheme="minorHAnsi"/>
          <w:sz w:val="22"/>
          <w:szCs w:val="22"/>
        </w:rPr>
        <w:t>Findings and questioned costs from past monitoring reports</w:t>
      </w:r>
    </w:p>
    <w:p w:rsidR="00A53B66" w:rsidRPr="00DA1CEE" w:rsidRDefault="00064694" w:rsidP="00A53B66">
      <w:pPr>
        <w:pStyle w:val="ListParagraph"/>
        <w:numPr>
          <w:ilvl w:val="0"/>
          <w:numId w:val="51"/>
        </w:numPr>
        <w:autoSpaceDE w:val="0"/>
        <w:autoSpaceDN w:val="0"/>
        <w:adjustRightInd w:val="0"/>
        <w:rPr>
          <w:rFonts w:asciiTheme="minorHAnsi" w:hAnsiTheme="minorHAnsi" w:cstheme="minorHAnsi"/>
          <w:sz w:val="22"/>
          <w:szCs w:val="22"/>
        </w:rPr>
      </w:pPr>
      <w:proofErr w:type="gramStart"/>
      <w:r w:rsidRPr="00DA1CEE">
        <w:rPr>
          <w:rFonts w:asciiTheme="minorHAnsi" w:hAnsiTheme="minorHAnsi" w:cstheme="minorHAnsi"/>
          <w:sz w:val="22"/>
          <w:szCs w:val="22"/>
        </w:rPr>
        <w:t>As a result of</w:t>
      </w:r>
      <w:proofErr w:type="gramEnd"/>
      <w:r w:rsidRPr="00DA1CEE">
        <w:rPr>
          <w:rFonts w:asciiTheme="minorHAnsi" w:hAnsiTheme="minorHAnsi" w:cstheme="minorHAnsi"/>
          <w:sz w:val="22"/>
          <w:szCs w:val="22"/>
        </w:rPr>
        <w:t xml:space="preserve"> the review of risk posed by potential subrecipients, did the PTE place any specific awards</w:t>
      </w:r>
      <w:r w:rsidR="00A53B66" w:rsidRPr="00DA1CEE">
        <w:rPr>
          <w:rFonts w:asciiTheme="minorHAnsi" w:hAnsiTheme="minorHAnsi" w:cstheme="minorHAnsi"/>
          <w:sz w:val="22"/>
          <w:szCs w:val="22"/>
        </w:rPr>
        <w:t xml:space="preserve"> </w:t>
      </w:r>
      <w:r w:rsidRPr="00DA1CEE">
        <w:rPr>
          <w:rFonts w:asciiTheme="minorHAnsi" w:hAnsiTheme="minorHAnsi" w:cstheme="minorHAnsi"/>
          <w:sz w:val="22"/>
          <w:szCs w:val="22"/>
        </w:rPr>
        <w:t>conditions as described in 2 CFR 200.207?</w:t>
      </w:r>
    </w:p>
    <w:p w:rsidR="00A53B66" w:rsidRPr="00DA1CEE" w:rsidRDefault="00064694" w:rsidP="00A53B66">
      <w:pPr>
        <w:pStyle w:val="ListParagraph"/>
        <w:numPr>
          <w:ilvl w:val="0"/>
          <w:numId w:val="51"/>
        </w:numPr>
        <w:autoSpaceDE w:val="0"/>
        <w:autoSpaceDN w:val="0"/>
        <w:adjustRightInd w:val="0"/>
        <w:rPr>
          <w:rFonts w:asciiTheme="minorHAnsi" w:hAnsiTheme="minorHAnsi" w:cstheme="minorHAnsi"/>
          <w:sz w:val="22"/>
          <w:szCs w:val="22"/>
        </w:rPr>
      </w:pPr>
      <w:r w:rsidRPr="00DA1CEE">
        <w:rPr>
          <w:rFonts w:asciiTheme="minorHAnsi" w:hAnsiTheme="minorHAnsi" w:cstheme="minorHAnsi"/>
          <w:sz w:val="22"/>
          <w:szCs w:val="22"/>
        </w:rPr>
        <w:t xml:space="preserve">Does the PTE have procedures in place to check if the </w:t>
      </w:r>
      <w:proofErr w:type="spellStart"/>
      <w:r w:rsidRPr="00DA1CEE">
        <w:rPr>
          <w:rFonts w:asciiTheme="minorHAnsi" w:hAnsiTheme="minorHAnsi" w:cstheme="minorHAnsi"/>
          <w:sz w:val="22"/>
          <w:szCs w:val="22"/>
        </w:rPr>
        <w:t>subawardee</w:t>
      </w:r>
      <w:proofErr w:type="spellEnd"/>
      <w:r w:rsidRPr="00DA1CEE">
        <w:rPr>
          <w:rFonts w:asciiTheme="minorHAnsi" w:hAnsiTheme="minorHAnsi" w:cstheme="minorHAnsi"/>
          <w:sz w:val="22"/>
          <w:szCs w:val="22"/>
        </w:rPr>
        <w:t>/subrecipient is not debarred or a</w:t>
      </w:r>
      <w:r w:rsidR="00A53B66" w:rsidRPr="00DA1CEE">
        <w:rPr>
          <w:rFonts w:asciiTheme="minorHAnsi" w:hAnsiTheme="minorHAnsi" w:cstheme="minorHAnsi"/>
          <w:sz w:val="22"/>
          <w:szCs w:val="22"/>
        </w:rPr>
        <w:t xml:space="preserve"> </w:t>
      </w:r>
      <w:r w:rsidRPr="00DA1CEE">
        <w:rPr>
          <w:rFonts w:asciiTheme="minorHAnsi" w:hAnsiTheme="minorHAnsi" w:cstheme="minorHAnsi"/>
          <w:sz w:val="22"/>
          <w:szCs w:val="22"/>
        </w:rPr>
        <w:t>suspended party prior to making a subaward?</w:t>
      </w:r>
    </w:p>
    <w:p w:rsidR="00064694" w:rsidRPr="00DA1CEE" w:rsidRDefault="00064694" w:rsidP="00A53B66">
      <w:pPr>
        <w:pStyle w:val="ListParagraph"/>
        <w:numPr>
          <w:ilvl w:val="0"/>
          <w:numId w:val="51"/>
        </w:numPr>
        <w:autoSpaceDE w:val="0"/>
        <w:autoSpaceDN w:val="0"/>
        <w:adjustRightInd w:val="0"/>
        <w:rPr>
          <w:rFonts w:asciiTheme="minorHAnsi" w:hAnsiTheme="minorHAnsi" w:cstheme="minorHAnsi"/>
          <w:sz w:val="22"/>
          <w:szCs w:val="22"/>
        </w:rPr>
      </w:pPr>
      <w:r w:rsidRPr="00DA1CEE">
        <w:rPr>
          <w:rFonts w:asciiTheme="minorHAnsi" w:hAnsiTheme="minorHAnsi" w:cstheme="minorHAnsi"/>
          <w:sz w:val="22"/>
          <w:szCs w:val="22"/>
        </w:rPr>
        <w:t>Did the PTE check SAM.gov to ensure that contractors and/or subrecipients are not disbarred or</w:t>
      </w:r>
      <w:r w:rsidR="00A53B66" w:rsidRPr="00DA1CEE">
        <w:rPr>
          <w:rFonts w:asciiTheme="minorHAnsi" w:hAnsiTheme="minorHAnsi" w:cstheme="minorHAnsi"/>
          <w:sz w:val="22"/>
          <w:szCs w:val="22"/>
        </w:rPr>
        <w:t xml:space="preserve"> </w:t>
      </w:r>
      <w:r w:rsidRPr="00DA1CEE">
        <w:rPr>
          <w:rFonts w:asciiTheme="minorHAnsi" w:hAnsiTheme="minorHAnsi" w:cstheme="minorHAnsi"/>
          <w:sz w:val="22"/>
          <w:szCs w:val="22"/>
        </w:rPr>
        <w:t>suspended from receiving Federal</w:t>
      </w:r>
      <w:r w:rsidRPr="00DA1CEE">
        <w:rPr>
          <w:rFonts w:asciiTheme="minorHAnsi" w:hAnsiTheme="minorHAnsi" w:cstheme="minorHAnsi"/>
          <w:color w:val="000000"/>
          <w:sz w:val="22"/>
          <w:szCs w:val="22"/>
        </w:rPr>
        <w:t xml:space="preserve"> funds?</w:t>
      </w:r>
    </w:p>
    <w:p w:rsidR="00064694" w:rsidRPr="00064694" w:rsidRDefault="00064694" w:rsidP="00064694"/>
    <w:p w:rsidR="009D13B1" w:rsidRDefault="009D13B1" w:rsidP="009D13B1">
      <w:pPr>
        <w:pStyle w:val="Heading2"/>
      </w:pPr>
      <w:bookmarkStart w:id="21" w:name="_POST_SUBAWARD_RESPONSIBILITES"/>
      <w:bookmarkEnd w:id="21"/>
      <w:r>
        <w:t xml:space="preserve">POST SUBAWARD RESPONSIBILITES </w:t>
      </w:r>
    </w:p>
    <w:p w:rsidR="003E16EC" w:rsidRPr="00DA1CEE" w:rsidRDefault="003E16EC" w:rsidP="003E16EC">
      <w:pPr>
        <w:jc w:val="center"/>
        <w:rPr>
          <w:rFonts w:asciiTheme="minorHAnsi" w:hAnsiTheme="minorHAnsi" w:cstheme="minorHAnsi"/>
          <w:sz w:val="22"/>
          <w:szCs w:val="22"/>
        </w:rPr>
      </w:pPr>
      <w:r w:rsidRPr="00DA1CEE">
        <w:rPr>
          <w:rFonts w:asciiTheme="minorHAnsi" w:hAnsiTheme="minorHAnsi" w:cstheme="minorHAnsi"/>
          <w:sz w:val="22"/>
          <w:szCs w:val="22"/>
        </w:rPr>
        <w:t>[2 CFR 200.331, 2 CFR 200.333, and 2 CFR 200.338]</w:t>
      </w:r>
    </w:p>
    <w:p w:rsidR="006A0F59" w:rsidRPr="00DA1CEE" w:rsidRDefault="006A0F59" w:rsidP="006A0F59">
      <w:pPr>
        <w:autoSpaceDE w:val="0"/>
        <w:autoSpaceDN w:val="0"/>
        <w:adjustRightInd w:val="0"/>
        <w:rPr>
          <w:rFonts w:asciiTheme="minorHAnsi" w:hAnsiTheme="minorHAnsi" w:cstheme="minorHAnsi"/>
          <w:color w:val="000000"/>
          <w:sz w:val="22"/>
          <w:szCs w:val="22"/>
        </w:rPr>
      </w:pPr>
    </w:p>
    <w:p w:rsidR="006A0F59" w:rsidRPr="00DA1CEE" w:rsidRDefault="006A0F59" w:rsidP="00620B18">
      <w:pPr>
        <w:pStyle w:val="ListParagraph"/>
        <w:numPr>
          <w:ilvl w:val="0"/>
          <w:numId w:val="52"/>
        </w:numPr>
        <w:autoSpaceDE w:val="0"/>
        <w:autoSpaceDN w:val="0"/>
        <w:adjustRightInd w:val="0"/>
        <w:spacing w:after="46"/>
        <w:rPr>
          <w:rFonts w:asciiTheme="minorHAnsi" w:hAnsiTheme="minorHAnsi" w:cstheme="minorHAnsi"/>
          <w:sz w:val="22"/>
          <w:szCs w:val="22"/>
        </w:rPr>
      </w:pPr>
      <w:r w:rsidRPr="00DA1CEE">
        <w:rPr>
          <w:rFonts w:asciiTheme="minorHAnsi" w:hAnsiTheme="minorHAnsi" w:cstheme="minorHAnsi"/>
          <w:sz w:val="22"/>
          <w:szCs w:val="22"/>
        </w:rPr>
        <w:t xml:space="preserve">Are subawards clearly identified as subawards? If the PTE clearly identified the subaward as a subrecipient, then it must contain all required items of information: </w:t>
      </w:r>
      <w:r w:rsidRPr="00DA1CEE">
        <w:rPr>
          <w:rFonts w:asciiTheme="minorHAnsi" w:hAnsiTheme="minorHAnsi" w:cstheme="minorHAnsi"/>
          <w:sz w:val="22"/>
          <w:szCs w:val="22"/>
        </w:rPr>
        <w:t>Federal Award Identification</w:t>
      </w:r>
    </w:p>
    <w:p w:rsidR="006A0F59" w:rsidRPr="00DA1CEE" w:rsidRDefault="006A0F59" w:rsidP="006A0F59">
      <w:pPr>
        <w:pStyle w:val="ListParagraph"/>
        <w:autoSpaceDE w:val="0"/>
        <w:autoSpaceDN w:val="0"/>
        <w:adjustRightInd w:val="0"/>
        <w:spacing w:after="46"/>
        <w:rPr>
          <w:rFonts w:asciiTheme="minorHAnsi" w:hAnsiTheme="minorHAnsi" w:cstheme="minorHAnsi"/>
          <w:sz w:val="22"/>
          <w:szCs w:val="22"/>
        </w:rPr>
      </w:pPr>
      <w:r w:rsidRPr="00DA1CEE">
        <w:rPr>
          <w:rFonts w:asciiTheme="minorHAnsi" w:hAnsiTheme="minorHAnsi" w:cstheme="minorHAnsi"/>
          <w:sz w:val="22"/>
          <w:szCs w:val="22"/>
        </w:rPr>
        <w:t xml:space="preserve">Subrecipient Name (which must match the name associated with its unique entity identifier) </w:t>
      </w:r>
    </w:p>
    <w:p w:rsidR="006A0F59" w:rsidRPr="00DA1CEE" w:rsidRDefault="006A0F59" w:rsidP="006A0F59">
      <w:pPr>
        <w:pStyle w:val="ListParagraph"/>
        <w:autoSpaceDE w:val="0"/>
        <w:autoSpaceDN w:val="0"/>
        <w:adjustRightInd w:val="0"/>
        <w:spacing w:after="46"/>
        <w:rPr>
          <w:rFonts w:asciiTheme="minorHAnsi" w:hAnsiTheme="minorHAnsi" w:cstheme="minorHAnsi"/>
          <w:sz w:val="22"/>
          <w:szCs w:val="22"/>
        </w:rPr>
      </w:pPr>
      <w:r w:rsidRPr="00DA1CEE">
        <w:rPr>
          <w:rFonts w:asciiTheme="minorHAnsi" w:hAnsiTheme="minorHAnsi" w:cstheme="minorHAnsi"/>
          <w:sz w:val="22"/>
          <w:szCs w:val="22"/>
        </w:rPr>
        <w:t xml:space="preserve">Subrecipient’s Unique Entity Identifier </w:t>
      </w:r>
    </w:p>
    <w:p w:rsidR="006A0F59" w:rsidRPr="00DA1CEE" w:rsidRDefault="006A0F59" w:rsidP="006A0F59">
      <w:pPr>
        <w:pStyle w:val="ListParagraph"/>
        <w:autoSpaceDE w:val="0"/>
        <w:autoSpaceDN w:val="0"/>
        <w:adjustRightInd w:val="0"/>
        <w:spacing w:after="46"/>
        <w:rPr>
          <w:rFonts w:asciiTheme="minorHAnsi" w:hAnsiTheme="minorHAnsi" w:cstheme="minorHAnsi"/>
          <w:sz w:val="22"/>
          <w:szCs w:val="22"/>
        </w:rPr>
      </w:pPr>
      <w:r w:rsidRPr="00DA1CEE">
        <w:rPr>
          <w:rFonts w:asciiTheme="minorHAnsi" w:hAnsiTheme="minorHAnsi" w:cstheme="minorHAnsi"/>
          <w:sz w:val="22"/>
          <w:szCs w:val="22"/>
        </w:rPr>
        <w:t xml:space="preserve">Federal Award Identification Number (FAIN) </w:t>
      </w:r>
    </w:p>
    <w:p w:rsidR="006A0F59" w:rsidRPr="00DA1CEE" w:rsidRDefault="006A0F59" w:rsidP="006A0F59">
      <w:pPr>
        <w:pStyle w:val="ListParagraph"/>
        <w:autoSpaceDE w:val="0"/>
        <w:autoSpaceDN w:val="0"/>
        <w:adjustRightInd w:val="0"/>
        <w:spacing w:after="46"/>
        <w:rPr>
          <w:rFonts w:asciiTheme="minorHAnsi" w:hAnsiTheme="minorHAnsi" w:cstheme="minorHAnsi"/>
          <w:sz w:val="22"/>
          <w:szCs w:val="22"/>
        </w:rPr>
      </w:pPr>
      <w:r w:rsidRPr="00DA1CEE">
        <w:rPr>
          <w:rFonts w:asciiTheme="minorHAnsi" w:hAnsiTheme="minorHAnsi" w:cstheme="minorHAnsi"/>
          <w:sz w:val="22"/>
          <w:szCs w:val="22"/>
        </w:rPr>
        <w:t xml:space="preserve">Federal award date of award to the recipient by the Federal agency </w:t>
      </w:r>
    </w:p>
    <w:p w:rsidR="006A0F59" w:rsidRPr="00DA1CEE" w:rsidRDefault="006A0F59" w:rsidP="006A0F59">
      <w:pPr>
        <w:pStyle w:val="ListParagraph"/>
        <w:autoSpaceDE w:val="0"/>
        <w:autoSpaceDN w:val="0"/>
        <w:adjustRightInd w:val="0"/>
        <w:spacing w:after="46"/>
        <w:rPr>
          <w:rFonts w:asciiTheme="minorHAnsi" w:hAnsiTheme="minorHAnsi" w:cstheme="minorHAnsi"/>
          <w:sz w:val="22"/>
          <w:szCs w:val="22"/>
        </w:rPr>
      </w:pPr>
      <w:r w:rsidRPr="00DA1CEE">
        <w:rPr>
          <w:rFonts w:asciiTheme="minorHAnsi" w:hAnsiTheme="minorHAnsi" w:cstheme="minorHAnsi"/>
          <w:sz w:val="22"/>
          <w:szCs w:val="22"/>
        </w:rPr>
        <w:t xml:space="preserve">Subaward period of performance start and end date </w:t>
      </w:r>
    </w:p>
    <w:p w:rsidR="006A0F59" w:rsidRPr="00DA1CEE" w:rsidRDefault="006A0F59" w:rsidP="006A0F59">
      <w:pPr>
        <w:pStyle w:val="ListParagraph"/>
        <w:autoSpaceDE w:val="0"/>
        <w:autoSpaceDN w:val="0"/>
        <w:adjustRightInd w:val="0"/>
        <w:spacing w:after="46"/>
        <w:rPr>
          <w:rFonts w:asciiTheme="minorHAnsi" w:hAnsiTheme="minorHAnsi" w:cstheme="minorHAnsi"/>
          <w:sz w:val="22"/>
          <w:szCs w:val="22"/>
        </w:rPr>
      </w:pPr>
      <w:r w:rsidRPr="00DA1CEE">
        <w:rPr>
          <w:rFonts w:asciiTheme="minorHAnsi" w:hAnsiTheme="minorHAnsi" w:cstheme="minorHAnsi"/>
          <w:sz w:val="22"/>
          <w:szCs w:val="22"/>
        </w:rPr>
        <w:t xml:space="preserve">Amount of federal funds obligated by the subaward </w:t>
      </w:r>
    </w:p>
    <w:p w:rsidR="006A0F59" w:rsidRPr="00DA1CEE" w:rsidRDefault="006A0F59" w:rsidP="006A0F59">
      <w:pPr>
        <w:pStyle w:val="ListParagraph"/>
        <w:autoSpaceDE w:val="0"/>
        <w:autoSpaceDN w:val="0"/>
        <w:adjustRightInd w:val="0"/>
        <w:spacing w:after="46"/>
        <w:rPr>
          <w:rFonts w:asciiTheme="minorHAnsi" w:hAnsiTheme="minorHAnsi" w:cstheme="minorHAnsi"/>
          <w:sz w:val="22"/>
          <w:szCs w:val="22"/>
        </w:rPr>
      </w:pPr>
      <w:r w:rsidRPr="00DA1CEE">
        <w:rPr>
          <w:rFonts w:asciiTheme="minorHAnsi" w:hAnsiTheme="minorHAnsi" w:cstheme="minorHAnsi"/>
          <w:sz w:val="22"/>
          <w:szCs w:val="22"/>
        </w:rPr>
        <w:lastRenderedPageBreak/>
        <w:t xml:space="preserve">Total amount of federal funds obligated to the subrecipient by the pass-through entity </w:t>
      </w:r>
      <w:r w:rsidRPr="00DA1CEE">
        <w:rPr>
          <w:rFonts w:asciiTheme="minorHAnsi" w:hAnsiTheme="minorHAnsi" w:cstheme="minorHAnsi"/>
          <w:sz w:val="22"/>
          <w:szCs w:val="22"/>
        </w:rPr>
        <w:t xml:space="preserve">Total amount of the Federal award committed to the subrecipient by the pass-through entity </w:t>
      </w:r>
    </w:p>
    <w:p w:rsidR="006A0F59" w:rsidRPr="00DA1CEE" w:rsidRDefault="006A0F59" w:rsidP="006A0F59">
      <w:pPr>
        <w:pStyle w:val="ListParagraph"/>
        <w:autoSpaceDE w:val="0"/>
        <w:autoSpaceDN w:val="0"/>
        <w:adjustRightInd w:val="0"/>
        <w:spacing w:after="46"/>
        <w:rPr>
          <w:rFonts w:asciiTheme="minorHAnsi" w:hAnsiTheme="minorHAnsi" w:cstheme="minorHAnsi"/>
          <w:sz w:val="22"/>
          <w:szCs w:val="22"/>
        </w:rPr>
      </w:pPr>
      <w:r w:rsidRPr="00DA1CEE">
        <w:rPr>
          <w:rFonts w:asciiTheme="minorHAnsi" w:hAnsiTheme="minorHAnsi" w:cstheme="minorHAnsi"/>
          <w:sz w:val="22"/>
          <w:szCs w:val="22"/>
        </w:rPr>
        <w:t xml:space="preserve">Federal award project description </w:t>
      </w:r>
    </w:p>
    <w:p w:rsidR="006A0F59" w:rsidRPr="00DA1CEE" w:rsidRDefault="006A0F59" w:rsidP="006A0F59">
      <w:pPr>
        <w:pStyle w:val="ListParagraph"/>
        <w:autoSpaceDE w:val="0"/>
        <w:autoSpaceDN w:val="0"/>
        <w:adjustRightInd w:val="0"/>
        <w:spacing w:after="46"/>
        <w:rPr>
          <w:rFonts w:asciiTheme="minorHAnsi" w:hAnsiTheme="minorHAnsi" w:cstheme="minorHAnsi"/>
          <w:sz w:val="22"/>
          <w:szCs w:val="22"/>
        </w:rPr>
      </w:pPr>
      <w:r w:rsidRPr="00DA1CEE">
        <w:rPr>
          <w:rFonts w:asciiTheme="minorHAnsi" w:hAnsiTheme="minorHAnsi" w:cstheme="minorHAnsi"/>
          <w:sz w:val="22"/>
          <w:szCs w:val="22"/>
        </w:rPr>
        <w:t xml:space="preserve">Name of Federal awarding agency, pass-through entity, and contact information for awarding official of the pass-through entity </w:t>
      </w:r>
    </w:p>
    <w:p w:rsidR="006A0F59" w:rsidRPr="00DA1CEE" w:rsidRDefault="006A0F59" w:rsidP="006A0F59">
      <w:pPr>
        <w:pStyle w:val="ListParagraph"/>
        <w:autoSpaceDE w:val="0"/>
        <w:autoSpaceDN w:val="0"/>
        <w:adjustRightInd w:val="0"/>
        <w:spacing w:after="46"/>
        <w:rPr>
          <w:rFonts w:asciiTheme="minorHAnsi" w:hAnsiTheme="minorHAnsi" w:cstheme="minorHAnsi"/>
          <w:sz w:val="22"/>
          <w:szCs w:val="22"/>
        </w:rPr>
      </w:pPr>
      <w:r w:rsidRPr="00DA1CEE">
        <w:rPr>
          <w:rFonts w:asciiTheme="minorHAnsi" w:hAnsiTheme="minorHAnsi" w:cstheme="minorHAnsi"/>
          <w:sz w:val="22"/>
          <w:szCs w:val="22"/>
        </w:rPr>
        <w:t xml:space="preserve">Catalog of Federal Domestic Assistance (CFDA) number and name; the PTE must identify the dollar amount made available under each Federal award and the CFDA number at time of disbursement </w:t>
      </w:r>
    </w:p>
    <w:p w:rsidR="006A0F59" w:rsidRPr="00DA1CEE" w:rsidRDefault="006A0F59" w:rsidP="006A0F59">
      <w:pPr>
        <w:pStyle w:val="ListParagraph"/>
        <w:autoSpaceDE w:val="0"/>
        <w:autoSpaceDN w:val="0"/>
        <w:adjustRightInd w:val="0"/>
        <w:spacing w:after="46"/>
        <w:rPr>
          <w:rFonts w:asciiTheme="minorHAnsi" w:hAnsiTheme="minorHAnsi" w:cstheme="minorHAnsi"/>
          <w:sz w:val="22"/>
          <w:szCs w:val="22"/>
        </w:rPr>
      </w:pPr>
      <w:r w:rsidRPr="00DA1CEE">
        <w:rPr>
          <w:rFonts w:asciiTheme="minorHAnsi" w:hAnsiTheme="minorHAnsi" w:cstheme="minorHAnsi"/>
          <w:sz w:val="22"/>
          <w:szCs w:val="22"/>
        </w:rPr>
        <w:t xml:space="preserve">Indirect cost rate for the Federal award (including if the de minimis rate is charged) </w:t>
      </w:r>
    </w:p>
    <w:p w:rsidR="00A16473" w:rsidRPr="00DA1CEE" w:rsidRDefault="00A16473" w:rsidP="00A16473">
      <w:pPr>
        <w:autoSpaceDE w:val="0"/>
        <w:autoSpaceDN w:val="0"/>
        <w:adjustRightInd w:val="0"/>
        <w:spacing w:after="46"/>
        <w:rPr>
          <w:rFonts w:asciiTheme="minorHAnsi" w:hAnsiTheme="minorHAnsi" w:cstheme="minorHAnsi"/>
          <w:sz w:val="22"/>
          <w:szCs w:val="22"/>
        </w:rPr>
      </w:pPr>
    </w:p>
    <w:p w:rsidR="00D84FAA" w:rsidRPr="00DA1CEE" w:rsidRDefault="00D84FAA" w:rsidP="00620B18">
      <w:pPr>
        <w:pStyle w:val="ListParagraph"/>
        <w:numPr>
          <w:ilvl w:val="0"/>
          <w:numId w:val="52"/>
        </w:numPr>
        <w:autoSpaceDE w:val="0"/>
        <w:autoSpaceDN w:val="0"/>
        <w:adjustRightInd w:val="0"/>
        <w:spacing w:after="46"/>
        <w:rPr>
          <w:rFonts w:asciiTheme="minorHAnsi" w:hAnsiTheme="minorHAnsi" w:cstheme="minorHAnsi"/>
          <w:sz w:val="22"/>
          <w:szCs w:val="22"/>
        </w:rPr>
      </w:pPr>
      <w:r w:rsidRPr="00DA1CEE">
        <w:rPr>
          <w:rFonts w:asciiTheme="minorHAnsi" w:hAnsiTheme="minorHAnsi" w:cstheme="minorHAnsi"/>
          <w:sz w:val="22"/>
          <w:szCs w:val="22"/>
        </w:rPr>
        <w:t xml:space="preserve">Does the PTE have policies and procedures surrounding noncompliance for its subrecipients </w:t>
      </w:r>
      <w:proofErr w:type="gramStart"/>
      <w:r w:rsidRPr="00DA1CEE">
        <w:rPr>
          <w:rFonts w:asciiTheme="minorHAnsi" w:hAnsiTheme="minorHAnsi" w:cstheme="minorHAnsi"/>
          <w:sz w:val="22"/>
          <w:szCs w:val="22"/>
        </w:rPr>
        <w:t>that</w:t>
      </w:r>
      <w:proofErr w:type="gramEnd"/>
    </w:p>
    <w:p w:rsidR="00D84FAA" w:rsidRPr="00DA1CEE" w:rsidRDefault="00D84FAA" w:rsidP="00D84FAA">
      <w:pPr>
        <w:pStyle w:val="ListParagraph"/>
        <w:autoSpaceDE w:val="0"/>
        <w:autoSpaceDN w:val="0"/>
        <w:adjustRightInd w:val="0"/>
        <w:spacing w:after="46"/>
        <w:rPr>
          <w:rFonts w:asciiTheme="minorHAnsi" w:hAnsiTheme="minorHAnsi" w:cstheme="minorHAnsi"/>
          <w:sz w:val="22"/>
          <w:szCs w:val="22"/>
        </w:rPr>
      </w:pPr>
      <w:r w:rsidRPr="00DA1CEE">
        <w:rPr>
          <w:rFonts w:asciiTheme="minorHAnsi" w:hAnsiTheme="minorHAnsi" w:cstheme="minorHAnsi"/>
          <w:sz w:val="22"/>
          <w:szCs w:val="22"/>
        </w:rPr>
        <w:t>includes actions as outlined in 2 CFR 200.338(a-f):</w:t>
      </w:r>
    </w:p>
    <w:p w:rsidR="00D84FAA" w:rsidRPr="00DA1CEE" w:rsidRDefault="00D84FAA" w:rsidP="00D84FAA">
      <w:pPr>
        <w:pStyle w:val="ListParagraph"/>
        <w:autoSpaceDE w:val="0"/>
        <w:autoSpaceDN w:val="0"/>
        <w:adjustRightInd w:val="0"/>
        <w:spacing w:after="46"/>
        <w:rPr>
          <w:rFonts w:asciiTheme="minorHAnsi" w:hAnsiTheme="minorHAnsi" w:cstheme="minorHAnsi"/>
          <w:sz w:val="22"/>
          <w:szCs w:val="22"/>
        </w:rPr>
      </w:pPr>
      <w:r w:rsidRPr="00DA1CEE">
        <w:rPr>
          <w:rFonts w:asciiTheme="minorHAnsi" w:hAnsiTheme="minorHAnsi" w:cstheme="minorHAnsi"/>
          <w:sz w:val="22"/>
          <w:szCs w:val="22"/>
        </w:rPr>
        <w:t xml:space="preserve">Temporarily withhold cash payments pending correction of the deficiency by the subrecipient or </w:t>
      </w:r>
    </w:p>
    <w:p w:rsidR="00D84FAA" w:rsidRPr="00DA1CEE" w:rsidRDefault="00D84FAA" w:rsidP="00D84FAA">
      <w:pPr>
        <w:pStyle w:val="ListParagraph"/>
        <w:autoSpaceDE w:val="0"/>
        <w:autoSpaceDN w:val="0"/>
        <w:adjustRightInd w:val="0"/>
        <w:spacing w:after="46"/>
        <w:rPr>
          <w:rFonts w:asciiTheme="minorHAnsi" w:hAnsiTheme="minorHAnsi" w:cstheme="minorHAnsi"/>
          <w:sz w:val="22"/>
          <w:szCs w:val="22"/>
        </w:rPr>
      </w:pPr>
      <w:r w:rsidRPr="00DA1CEE">
        <w:rPr>
          <w:rFonts w:asciiTheme="minorHAnsi" w:hAnsiTheme="minorHAnsi" w:cstheme="minorHAnsi"/>
          <w:sz w:val="22"/>
          <w:szCs w:val="22"/>
        </w:rPr>
        <w:t>more severe action by the PTE</w:t>
      </w:r>
    </w:p>
    <w:p w:rsidR="00D84FAA" w:rsidRPr="00DA1CEE" w:rsidRDefault="00D84FAA" w:rsidP="00D84FAA">
      <w:pPr>
        <w:pStyle w:val="ListParagraph"/>
        <w:autoSpaceDE w:val="0"/>
        <w:autoSpaceDN w:val="0"/>
        <w:adjustRightInd w:val="0"/>
        <w:spacing w:after="46"/>
        <w:rPr>
          <w:rFonts w:asciiTheme="minorHAnsi" w:hAnsiTheme="minorHAnsi" w:cstheme="minorHAnsi"/>
          <w:sz w:val="22"/>
          <w:szCs w:val="22"/>
        </w:rPr>
      </w:pPr>
      <w:r w:rsidRPr="00DA1CEE">
        <w:rPr>
          <w:rFonts w:asciiTheme="minorHAnsi" w:hAnsiTheme="minorHAnsi" w:cstheme="minorHAnsi"/>
          <w:sz w:val="22"/>
          <w:szCs w:val="22"/>
        </w:rPr>
        <w:t>Disallow all or part of the cost of the activity or action not in compliance</w:t>
      </w:r>
    </w:p>
    <w:p w:rsidR="00D84FAA" w:rsidRPr="00DA1CEE" w:rsidRDefault="00D84FAA" w:rsidP="00D84FAA">
      <w:pPr>
        <w:pStyle w:val="ListParagraph"/>
        <w:autoSpaceDE w:val="0"/>
        <w:autoSpaceDN w:val="0"/>
        <w:adjustRightInd w:val="0"/>
        <w:spacing w:after="46"/>
        <w:rPr>
          <w:rFonts w:asciiTheme="minorHAnsi" w:hAnsiTheme="minorHAnsi" w:cstheme="minorHAnsi"/>
          <w:sz w:val="22"/>
          <w:szCs w:val="22"/>
        </w:rPr>
      </w:pPr>
      <w:r w:rsidRPr="00DA1CEE">
        <w:rPr>
          <w:rFonts w:asciiTheme="minorHAnsi" w:hAnsiTheme="minorHAnsi" w:cstheme="minorHAnsi"/>
          <w:sz w:val="22"/>
          <w:szCs w:val="22"/>
        </w:rPr>
        <w:t>Wholly or partly suspend or terminate the subaward</w:t>
      </w:r>
    </w:p>
    <w:p w:rsidR="00D84FAA" w:rsidRPr="00DA1CEE" w:rsidRDefault="00D84FAA" w:rsidP="00D84FAA">
      <w:pPr>
        <w:pStyle w:val="ListParagraph"/>
        <w:autoSpaceDE w:val="0"/>
        <w:autoSpaceDN w:val="0"/>
        <w:adjustRightInd w:val="0"/>
        <w:spacing w:after="46"/>
        <w:rPr>
          <w:rFonts w:asciiTheme="minorHAnsi" w:hAnsiTheme="minorHAnsi" w:cstheme="minorHAnsi"/>
          <w:sz w:val="22"/>
          <w:szCs w:val="22"/>
        </w:rPr>
      </w:pPr>
      <w:r w:rsidRPr="00DA1CEE">
        <w:rPr>
          <w:rFonts w:asciiTheme="minorHAnsi" w:hAnsiTheme="minorHAnsi" w:cstheme="minorHAnsi"/>
          <w:sz w:val="22"/>
          <w:szCs w:val="22"/>
        </w:rPr>
        <w:t xml:space="preserve">Initiate suspension or debarment proceedings as authorized under 2 CFR part 180 and DOL </w:t>
      </w:r>
    </w:p>
    <w:p w:rsidR="00D84FAA" w:rsidRPr="00DA1CEE" w:rsidRDefault="00D84FAA" w:rsidP="00D84FAA">
      <w:pPr>
        <w:pStyle w:val="ListParagraph"/>
        <w:autoSpaceDE w:val="0"/>
        <w:autoSpaceDN w:val="0"/>
        <w:adjustRightInd w:val="0"/>
        <w:spacing w:after="46"/>
        <w:rPr>
          <w:rFonts w:asciiTheme="minorHAnsi" w:hAnsiTheme="minorHAnsi" w:cstheme="minorHAnsi"/>
          <w:sz w:val="22"/>
          <w:szCs w:val="22"/>
        </w:rPr>
      </w:pPr>
      <w:r w:rsidRPr="00DA1CEE">
        <w:rPr>
          <w:rFonts w:asciiTheme="minorHAnsi" w:hAnsiTheme="minorHAnsi" w:cstheme="minorHAnsi"/>
          <w:sz w:val="22"/>
          <w:szCs w:val="22"/>
        </w:rPr>
        <w:t>regulations</w:t>
      </w:r>
    </w:p>
    <w:p w:rsidR="00D84FAA" w:rsidRPr="00DA1CEE" w:rsidRDefault="00D84FAA" w:rsidP="00D84FAA">
      <w:pPr>
        <w:pStyle w:val="ListParagraph"/>
        <w:autoSpaceDE w:val="0"/>
        <w:autoSpaceDN w:val="0"/>
        <w:adjustRightInd w:val="0"/>
        <w:spacing w:after="46"/>
        <w:rPr>
          <w:rFonts w:asciiTheme="minorHAnsi" w:hAnsiTheme="minorHAnsi" w:cstheme="minorHAnsi"/>
          <w:sz w:val="22"/>
          <w:szCs w:val="22"/>
        </w:rPr>
      </w:pPr>
      <w:r w:rsidRPr="00DA1CEE">
        <w:rPr>
          <w:rFonts w:asciiTheme="minorHAnsi" w:hAnsiTheme="minorHAnsi" w:cstheme="minorHAnsi"/>
          <w:sz w:val="22"/>
          <w:szCs w:val="22"/>
        </w:rPr>
        <w:t>Withhold further subawards for the project or program be legally available</w:t>
      </w:r>
    </w:p>
    <w:p w:rsidR="00D84FAA" w:rsidRPr="00DA1CEE" w:rsidRDefault="00D84FAA" w:rsidP="00D84FAA">
      <w:pPr>
        <w:pStyle w:val="ListParagraph"/>
        <w:autoSpaceDE w:val="0"/>
        <w:autoSpaceDN w:val="0"/>
        <w:adjustRightInd w:val="0"/>
        <w:spacing w:after="46"/>
        <w:rPr>
          <w:rFonts w:asciiTheme="minorHAnsi" w:hAnsiTheme="minorHAnsi" w:cstheme="minorHAnsi"/>
          <w:sz w:val="22"/>
          <w:szCs w:val="22"/>
        </w:rPr>
      </w:pPr>
    </w:p>
    <w:p w:rsidR="00D84FAA" w:rsidRPr="00DA1CEE" w:rsidRDefault="00D84FAA" w:rsidP="00620B18">
      <w:pPr>
        <w:pStyle w:val="ListParagraph"/>
        <w:numPr>
          <w:ilvl w:val="0"/>
          <w:numId w:val="52"/>
        </w:numPr>
        <w:autoSpaceDE w:val="0"/>
        <w:autoSpaceDN w:val="0"/>
        <w:adjustRightInd w:val="0"/>
        <w:spacing w:after="46"/>
        <w:rPr>
          <w:rFonts w:asciiTheme="minorHAnsi" w:hAnsiTheme="minorHAnsi" w:cstheme="minorHAnsi"/>
          <w:sz w:val="22"/>
          <w:szCs w:val="22"/>
        </w:rPr>
      </w:pPr>
      <w:r w:rsidRPr="00DA1CEE">
        <w:rPr>
          <w:rFonts w:asciiTheme="minorHAnsi" w:hAnsiTheme="minorHAnsi" w:cstheme="minorHAnsi"/>
          <w:sz w:val="22"/>
          <w:szCs w:val="22"/>
        </w:rPr>
        <w:t>If the PTE decided to terminate the subaward early, were the actions outlined in 2 CFR 200.339 and 200.340 followed?</w:t>
      </w:r>
    </w:p>
    <w:p w:rsidR="006A0F59" w:rsidRPr="00DA1CEE" w:rsidRDefault="006A0F59" w:rsidP="00A16473">
      <w:pPr>
        <w:autoSpaceDE w:val="0"/>
        <w:autoSpaceDN w:val="0"/>
        <w:adjustRightInd w:val="0"/>
        <w:rPr>
          <w:rFonts w:asciiTheme="minorHAnsi" w:hAnsiTheme="minorHAnsi" w:cstheme="minorHAnsi"/>
          <w:color w:val="000000"/>
          <w:sz w:val="22"/>
          <w:szCs w:val="22"/>
        </w:rPr>
      </w:pPr>
    </w:p>
    <w:p w:rsidR="006A0F59" w:rsidRPr="006A0F59" w:rsidRDefault="006A0F59" w:rsidP="006A0F59"/>
    <w:p w:rsidR="009D13B1" w:rsidRDefault="009D13B1" w:rsidP="009D13B1">
      <w:pPr>
        <w:pStyle w:val="Heading2"/>
      </w:pPr>
      <w:bookmarkStart w:id="22" w:name="_SUBRECIPIENT_MONITORING"/>
      <w:bookmarkEnd w:id="22"/>
      <w:r>
        <w:t>SUBRECIPIENT MONITO</w:t>
      </w:r>
      <w:r w:rsidR="000723B4">
        <w:t>RI</w:t>
      </w:r>
      <w:r>
        <w:t xml:space="preserve">NG </w:t>
      </w:r>
    </w:p>
    <w:p w:rsidR="00760A21" w:rsidRPr="00DA1CEE" w:rsidRDefault="00760A21" w:rsidP="00760A21">
      <w:pPr>
        <w:jc w:val="center"/>
        <w:rPr>
          <w:rFonts w:asciiTheme="minorHAnsi" w:hAnsiTheme="minorHAnsi" w:cstheme="minorHAnsi"/>
          <w:sz w:val="22"/>
          <w:szCs w:val="22"/>
        </w:rPr>
      </w:pPr>
      <w:r w:rsidRPr="00DA1CEE">
        <w:rPr>
          <w:rFonts w:asciiTheme="minorHAnsi" w:hAnsiTheme="minorHAnsi" w:cstheme="minorHAnsi"/>
          <w:sz w:val="22"/>
          <w:szCs w:val="22"/>
        </w:rPr>
        <w:t>[2 CFR 200.331, 20 CFR 683.410(b)]</w:t>
      </w:r>
    </w:p>
    <w:p w:rsidR="000723B4" w:rsidRPr="00DA1CEE" w:rsidRDefault="000723B4" w:rsidP="000723B4">
      <w:pPr>
        <w:autoSpaceDE w:val="0"/>
        <w:autoSpaceDN w:val="0"/>
        <w:adjustRightInd w:val="0"/>
        <w:rPr>
          <w:rFonts w:asciiTheme="minorHAnsi" w:hAnsiTheme="minorHAnsi" w:cstheme="minorHAnsi"/>
          <w:sz w:val="22"/>
          <w:szCs w:val="22"/>
        </w:rPr>
      </w:pPr>
    </w:p>
    <w:p w:rsidR="00A16473" w:rsidRPr="00DA1CEE" w:rsidRDefault="000723B4" w:rsidP="00A16473">
      <w:pPr>
        <w:pStyle w:val="ListParagraph"/>
        <w:numPr>
          <w:ilvl w:val="0"/>
          <w:numId w:val="49"/>
        </w:numPr>
        <w:autoSpaceDE w:val="0"/>
        <w:autoSpaceDN w:val="0"/>
        <w:adjustRightInd w:val="0"/>
        <w:spacing w:after="46"/>
        <w:ind w:hanging="360"/>
        <w:rPr>
          <w:rFonts w:asciiTheme="minorHAnsi" w:hAnsiTheme="minorHAnsi" w:cstheme="minorHAnsi"/>
          <w:sz w:val="22"/>
          <w:szCs w:val="22"/>
        </w:rPr>
      </w:pPr>
      <w:r w:rsidRPr="00DA1CEE">
        <w:rPr>
          <w:rFonts w:asciiTheme="minorHAnsi" w:hAnsiTheme="minorHAnsi" w:cstheme="minorHAnsi"/>
          <w:sz w:val="22"/>
          <w:szCs w:val="22"/>
        </w:rPr>
        <w:t xml:space="preserve">Has the PTE correctly identified each third-party as a subrecipient or a contractor? </w:t>
      </w:r>
    </w:p>
    <w:p w:rsidR="000723B4" w:rsidRPr="00DA1CEE" w:rsidRDefault="000723B4" w:rsidP="00A16473">
      <w:pPr>
        <w:pStyle w:val="ListParagraph"/>
        <w:numPr>
          <w:ilvl w:val="0"/>
          <w:numId w:val="49"/>
        </w:numPr>
        <w:autoSpaceDE w:val="0"/>
        <w:autoSpaceDN w:val="0"/>
        <w:adjustRightInd w:val="0"/>
        <w:spacing w:after="134"/>
        <w:ind w:hanging="360"/>
        <w:rPr>
          <w:rFonts w:asciiTheme="minorHAnsi" w:hAnsiTheme="minorHAnsi" w:cstheme="minorHAnsi"/>
          <w:sz w:val="22"/>
          <w:szCs w:val="22"/>
        </w:rPr>
      </w:pPr>
      <w:r w:rsidRPr="00DA1CEE">
        <w:rPr>
          <w:rFonts w:asciiTheme="minorHAnsi" w:hAnsiTheme="minorHAnsi" w:cstheme="minorHAnsi"/>
          <w:sz w:val="22"/>
          <w:szCs w:val="22"/>
        </w:rPr>
        <w:t>Does the PTE’s understand the two roles is in accordance with the Uniform Guidance?</w:t>
      </w:r>
    </w:p>
    <w:p w:rsidR="004E422D" w:rsidRPr="000723B4" w:rsidRDefault="004E422D" w:rsidP="004E422D">
      <w:pPr>
        <w:autoSpaceDE w:val="0"/>
        <w:autoSpaceDN w:val="0"/>
        <w:adjustRightInd w:val="0"/>
      </w:pPr>
      <w:r>
        <w:rPr>
          <w:noProof/>
        </w:rPr>
        <w:drawing>
          <wp:anchor distT="0" distB="0" distL="114300" distR="114300" simplePos="0" relativeHeight="251658240" behindDoc="1" locked="0" layoutInCell="1" allowOverlap="1" wp14:anchorId="793FA93D" wp14:editId="6C89705A">
            <wp:simplePos x="0" y="0"/>
            <wp:positionH relativeFrom="margin">
              <wp:align>center</wp:align>
            </wp:positionH>
            <wp:positionV relativeFrom="paragraph">
              <wp:posOffset>69012</wp:posOffset>
            </wp:positionV>
            <wp:extent cx="4707331" cy="1682267"/>
            <wp:effectExtent l="0" t="0" r="0" b="0"/>
            <wp:wrapTight wrapText="bothSides">
              <wp:wrapPolygon edited="0">
                <wp:start x="0" y="0"/>
                <wp:lineTo x="0" y="21282"/>
                <wp:lineTo x="21504" y="21282"/>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07331" cy="1682267"/>
                    </a:xfrm>
                    <a:prstGeom prst="rect">
                      <a:avLst/>
                    </a:prstGeom>
                  </pic:spPr>
                </pic:pic>
              </a:graphicData>
            </a:graphic>
            <wp14:sizeRelH relativeFrom="page">
              <wp14:pctWidth>0</wp14:pctWidth>
            </wp14:sizeRelH>
            <wp14:sizeRelV relativeFrom="page">
              <wp14:pctHeight>0</wp14:pctHeight>
            </wp14:sizeRelV>
          </wp:anchor>
        </w:drawing>
      </w:r>
    </w:p>
    <w:p w:rsidR="000723B4" w:rsidRPr="000723B4" w:rsidRDefault="000723B4" w:rsidP="000723B4"/>
    <w:p w:rsidR="004E422D" w:rsidRDefault="004E422D" w:rsidP="004E422D"/>
    <w:p w:rsidR="00A16473" w:rsidRPr="00DA1CEE" w:rsidRDefault="00A16473" w:rsidP="00A16473">
      <w:pPr>
        <w:pStyle w:val="ListParagraph"/>
        <w:numPr>
          <w:ilvl w:val="0"/>
          <w:numId w:val="49"/>
        </w:numPr>
        <w:ind w:hanging="360"/>
        <w:rPr>
          <w:rFonts w:asciiTheme="minorHAnsi" w:hAnsiTheme="minorHAnsi" w:cstheme="minorHAnsi"/>
          <w:sz w:val="22"/>
          <w:szCs w:val="22"/>
        </w:rPr>
      </w:pPr>
      <w:r w:rsidRPr="00DA1CEE">
        <w:rPr>
          <w:rFonts w:asciiTheme="minorHAnsi" w:hAnsiTheme="minorHAnsi" w:cstheme="minorHAnsi"/>
          <w:sz w:val="22"/>
          <w:szCs w:val="22"/>
        </w:rPr>
        <w:t>Does the PTE have policies and procedures, tools and guides, and resources and methods in place for monitoring and oversight?</w:t>
      </w:r>
    </w:p>
    <w:p w:rsidR="00A16473" w:rsidRPr="00DA1CEE" w:rsidRDefault="00A16473" w:rsidP="00A16473">
      <w:pPr>
        <w:pStyle w:val="ListParagraph"/>
        <w:rPr>
          <w:rFonts w:asciiTheme="minorHAnsi" w:hAnsiTheme="minorHAnsi" w:cstheme="minorHAnsi"/>
          <w:sz w:val="22"/>
          <w:szCs w:val="22"/>
        </w:rPr>
      </w:pPr>
    </w:p>
    <w:p w:rsidR="00A16473" w:rsidRPr="00DA1CEE" w:rsidRDefault="00A16473" w:rsidP="00A16473">
      <w:pPr>
        <w:pStyle w:val="ListParagraph"/>
        <w:numPr>
          <w:ilvl w:val="0"/>
          <w:numId w:val="49"/>
        </w:numPr>
        <w:ind w:hanging="360"/>
        <w:rPr>
          <w:rFonts w:asciiTheme="minorHAnsi" w:hAnsiTheme="minorHAnsi" w:cstheme="minorHAnsi"/>
          <w:sz w:val="22"/>
          <w:szCs w:val="22"/>
        </w:rPr>
      </w:pPr>
      <w:r w:rsidRPr="00DA1CEE">
        <w:rPr>
          <w:rFonts w:asciiTheme="minorHAnsi" w:hAnsiTheme="minorHAnsi" w:cstheme="minorHAnsi"/>
          <w:sz w:val="22"/>
          <w:szCs w:val="22"/>
        </w:rPr>
        <w:t>Does the PTE perform required monitoring</w:t>
      </w:r>
      <w:r w:rsidR="003C1E4D" w:rsidRPr="00DA1CEE">
        <w:rPr>
          <w:rFonts w:asciiTheme="minorHAnsi" w:hAnsiTheme="minorHAnsi" w:cstheme="minorHAnsi"/>
          <w:sz w:val="22"/>
          <w:szCs w:val="22"/>
        </w:rPr>
        <w:t xml:space="preserve"> (financial and performance)</w:t>
      </w:r>
      <w:r w:rsidRPr="00DA1CEE">
        <w:rPr>
          <w:rFonts w:asciiTheme="minorHAnsi" w:hAnsiTheme="minorHAnsi" w:cstheme="minorHAnsi"/>
          <w:sz w:val="22"/>
          <w:szCs w:val="22"/>
        </w:rPr>
        <w:t xml:space="preserve"> of the subrecipient to ensure the award is used for authorized purposes?</w:t>
      </w:r>
    </w:p>
    <w:p w:rsidR="00A16473" w:rsidRPr="00DA1CEE" w:rsidRDefault="00A16473" w:rsidP="00A16473">
      <w:pPr>
        <w:pStyle w:val="ListParagraph"/>
        <w:rPr>
          <w:rFonts w:asciiTheme="minorHAnsi" w:hAnsiTheme="minorHAnsi" w:cstheme="minorHAnsi"/>
          <w:sz w:val="22"/>
          <w:szCs w:val="22"/>
        </w:rPr>
      </w:pPr>
    </w:p>
    <w:p w:rsidR="00A16473" w:rsidRPr="00DA1CEE" w:rsidRDefault="00A16473" w:rsidP="00A16473">
      <w:pPr>
        <w:pStyle w:val="ListParagraph"/>
        <w:numPr>
          <w:ilvl w:val="0"/>
          <w:numId w:val="49"/>
        </w:numPr>
        <w:ind w:hanging="360"/>
        <w:rPr>
          <w:rFonts w:asciiTheme="minorHAnsi" w:hAnsiTheme="minorHAnsi" w:cstheme="minorHAnsi"/>
          <w:sz w:val="22"/>
          <w:szCs w:val="22"/>
        </w:rPr>
      </w:pPr>
      <w:r w:rsidRPr="00DA1CEE">
        <w:rPr>
          <w:rFonts w:asciiTheme="minorHAnsi" w:hAnsiTheme="minorHAnsi" w:cstheme="minorHAnsi"/>
          <w:sz w:val="22"/>
          <w:szCs w:val="22"/>
        </w:rPr>
        <w:t>For WIOA formula and Wagner-</w:t>
      </w:r>
      <w:proofErr w:type="spellStart"/>
      <w:r w:rsidRPr="00DA1CEE">
        <w:rPr>
          <w:rFonts w:asciiTheme="minorHAnsi" w:hAnsiTheme="minorHAnsi" w:cstheme="minorHAnsi"/>
          <w:sz w:val="22"/>
          <w:szCs w:val="22"/>
        </w:rPr>
        <w:t>Peyser</w:t>
      </w:r>
      <w:proofErr w:type="spellEnd"/>
      <w:r w:rsidRPr="00DA1CEE">
        <w:rPr>
          <w:rFonts w:asciiTheme="minorHAnsi" w:hAnsiTheme="minorHAnsi" w:cstheme="minorHAnsi"/>
          <w:sz w:val="22"/>
          <w:szCs w:val="22"/>
        </w:rPr>
        <w:t xml:space="preserve"> Act grants, does the PTE monitor subawards of Federal funds</w:t>
      </w:r>
      <w:r w:rsidR="00DB3E5C" w:rsidRPr="00DA1CEE">
        <w:rPr>
          <w:rFonts w:asciiTheme="minorHAnsi" w:hAnsiTheme="minorHAnsi" w:cstheme="minorHAnsi"/>
          <w:sz w:val="22"/>
          <w:szCs w:val="22"/>
        </w:rPr>
        <w:t xml:space="preserve"> </w:t>
      </w:r>
      <w:r w:rsidRPr="00DA1CEE">
        <w:rPr>
          <w:rFonts w:asciiTheme="minorHAnsi" w:hAnsiTheme="minorHAnsi" w:cstheme="minorHAnsi"/>
          <w:sz w:val="22"/>
          <w:szCs w:val="22"/>
        </w:rPr>
        <w:t>in accordance to WIOA statute?</w:t>
      </w:r>
    </w:p>
    <w:p w:rsidR="00A16473" w:rsidRPr="00DA1CEE" w:rsidRDefault="00A16473" w:rsidP="00A16473">
      <w:pPr>
        <w:pStyle w:val="ListParagraph"/>
        <w:rPr>
          <w:rFonts w:asciiTheme="minorHAnsi" w:hAnsiTheme="minorHAnsi" w:cstheme="minorHAnsi"/>
          <w:sz w:val="22"/>
          <w:szCs w:val="22"/>
        </w:rPr>
      </w:pPr>
    </w:p>
    <w:p w:rsidR="00DB3E5C" w:rsidRPr="00DA1CEE" w:rsidRDefault="00A16473" w:rsidP="00A16473">
      <w:pPr>
        <w:pStyle w:val="ListParagraph"/>
        <w:numPr>
          <w:ilvl w:val="0"/>
          <w:numId w:val="49"/>
        </w:numPr>
        <w:ind w:hanging="360"/>
        <w:rPr>
          <w:rFonts w:asciiTheme="minorHAnsi" w:hAnsiTheme="minorHAnsi" w:cstheme="minorHAnsi"/>
          <w:sz w:val="22"/>
          <w:szCs w:val="22"/>
        </w:rPr>
      </w:pPr>
      <w:r w:rsidRPr="00DA1CEE">
        <w:rPr>
          <w:rFonts w:asciiTheme="minorHAnsi" w:hAnsiTheme="minorHAnsi" w:cstheme="minorHAnsi"/>
          <w:sz w:val="22"/>
          <w:szCs w:val="22"/>
        </w:rPr>
        <w:t>Have staff members who are responsible for subrecipient monitoring received training?</w:t>
      </w:r>
      <w:r w:rsidR="00DB3E5C" w:rsidRPr="00DA1CEE">
        <w:rPr>
          <w:rFonts w:asciiTheme="minorHAnsi" w:hAnsiTheme="minorHAnsi" w:cstheme="minorHAnsi"/>
          <w:sz w:val="22"/>
          <w:szCs w:val="22"/>
        </w:rPr>
        <w:t xml:space="preserve"> What kind? </w:t>
      </w:r>
    </w:p>
    <w:p w:rsidR="00DB3E5C" w:rsidRPr="00DA1CEE" w:rsidRDefault="00DB3E5C" w:rsidP="00DB3E5C">
      <w:pPr>
        <w:pStyle w:val="ListParagraph"/>
        <w:rPr>
          <w:rFonts w:asciiTheme="minorHAnsi" w:hAnsiTheme="minorHAnsi" w:cstheme="minorHAnsi"/>
          <w:sz w:val="22"/>
          <w:szCs w:val="22"/>
        </w:rPr>
      </w:pPr>
    </w:p>
    <w:p w:rsidR="00A16473" w:rsidRPr="00DA1CEE" w:rsidRDefault="00A16473" w:rsidP="00A16473">
      <w:pPr>
        <w:pStyle w:val="ListParagraph"/>
        <w:numPr>
          <w:ilvl w:val="0"/>
          <w:numId w:val="49"/>
        </w:numPr>
        <w:ind w:hanging="360"/>
        <w:rPr>
          <w:rFonts w:asciiTheme="minorHAnsi" w:hAnsiTheme="minorHAnsi" w:cstheme="minorHAnsi"/>
          <w:sz w:val="22"/>
          <w:szCs w:val="22"/>
        </w:rPr>
      </w:pPr>
      <w:r w:rsidRPr="00DA1CEE">
        <w:rPr>
          <w:rFonts w:asciiTheme="minorHAnsi" w:hAnsiTheme="minorHAnsi" w:cstheme="minorHAnsi"/>
          <w:sz w:val="22"/>
          <w:szCs w:val="22"/>
        </w:rPr>
        <w:t>Are monitoring reports issued by the PTE and do they contain corrective action plans for issues/findings identified?</w:t>
      </w:r>
    </w:p>
    <w:p w:rsidR="00A16473" w:rsidRPr="00DA1CEE" w:rsidRDefault="00A16473" w:rsidP="00A16473">
      <w:pPr>
        <w:rPr>
          <w:rFonts w:asciiTheme="minorHAnsi" w:hAnsiTheme="minorHAnsi" w:cstheme="minorHAnsi"/>
          <w:sz w:val="22"/>
          <w:szCs w:val="22"/>
        </w:rPr>
      </w:pPr>
    </w:p>
    <w:p w:rsidR="00DB3E5C" w:rsidRPr="00DA1CEE" w:rsidRDefault="00A16473" w:rsidP="00A16473">
      <w:pPr>
        <w:pStyle w:val="ListParagraph"/>
        <w:numPr>
          <w:ilvl w:val="0"/>
          <w:numId w:val="51"/>
        </w:numPr>
        <w:rPr>
          <w:rFonts w:asciiTheme="minorHAnsi" w:hAnsiTheme="minorHAnsi" w:cstheme="minorHAnsi"/>
          <w:sz w:val="22"/>
          <w:szCs w:val="22"/>
        </w:rPr>
      </w:pPr>
      <w:r w:rsidRPr="00DA1CEE">
        <w:rPr>
          <w:rFonts w:asciiTheme="minorHAnsi" w:hAnsiTheme="minorHAnsi" w:cstheme="minorHAnsi"/>
          <w:sz w:val="22"/>
          <w:szCs w:val="22"/>
        </w:rPr>
        <w:t>How are corrective actions plans for issues/findings resolved?</w:t>
      </w:r>
    </w:p>
    <w:p w:rsidR="00DB3E5C" w:rsidRPr="00DA1CEE" w:rsidRDefault="00DB3E5C" w:rsidP="00DB3E5C">
      <w:pPr>
        <w:pStyle w:val="ListParagraph"/>
        <w:rPr>
          <w:rFonts w:asciiTheme="minorHAnsi" w:hAnsiTheme="minorHAnsi" w:cstheme="minorHAnsi"/>
          <w:sz w:val="22"/>
          <w:szCs w:val="22"/>
        </w:rPr>
      </w:pPr>
    </w:p>
    <w:p w:rsidR="004E422D" w:rsidRPr="00DA1CEE" w:rsidRDefault="00A16473" w:rsidP="00A16473">
      <w:pPr>
        <w:pStyle w:val="ListParagraph"/>
        <w:numPr>
          <w:ilvl w:val="0"/>
          <w:numId w:val="51"/>
        </w:numPr>
        <w:rPr>
          <w:rFonts w:asciiTheme="minorHAnsi" w:hAnsiTheme="minorHAnsi" w:cstheme="minorHAnsi"/>
          <w:sz w:val="22"/>
          <w:szCs w:val="22"/>
        </w:rPr>
      </w:pPr>
      <w:r w:rsidRPr="00DA1CEE">
        <w:rPr>
          <w:rFonts w:asciiTheme="minorHAnsi" w:hAnsiTheme="minorHAnsi" w:cstheme="minorHAnsi"/>
          <w:sz w:val="22"/>
          <w:szCs w:val="22"/>
        </w:rPr>
        <w:t>Does the PTE have a consistent approach to communicate information to subrecipients about findings,</w:t>
      </w:r>
      <w:r w:rsidR="00DB3E5C" w:rsidRPr="00DA1CEE">
        <w:rPr>
          <w:rFonts w:asciiTheme="minorHAnsi" w:hAnsiTheme="minorHAnsi" w:cstheme="minorHAnsi"/>
          <w:sz w:val="22"/>
          <w:szCs w:val="22"/>
        </w:rPr>
        <w:t xml:space="preserve"> </w:t>
      </w:r>
      <w:r w:rsidRPr="00DA1CEE">
        <w:rPr>
          <w:rFonts w:asciiTheme="minorHAnsi" w:hAnsiTheme="minorHAnsi" w:cstheme="minorHAnsi"/>
          <w:sz w:val="22"/>
          <w:szCs w:val="22"/>
        </w:rPr>
        <w:t>concerns, and observations?</w:t>
      </w:r>
    </w:p>
    <w:p w:rsidR="009D13B1" w:rsidRDefault="009D13B1" w:rsidP="00F22A81">
      <w:pPr>
        <w:pStyle w:val="Heading1"/>
        <w:jc w:val="center"/>
      </w:pPr>
      <w:bookmarkStart w:id="23" w:name="_RECORDS_MANAGEMENT"/>
      <w:bookmarkEnd w:id="23"/>
      <w:r>
        <w:t>RECORDS MANAGEMENT</w:t>
      </w:r>
    </w:p>
    <w:p w:rsidR="00F22A81" w:rsidRPr="00F22A81" w:rsidRDefault="00F22A81" w:rsidP="00F22A81"/>
    <w:p w:rsidR="009D13B1" w:rsidRDefault="009D13B1" w:rsidP="009D13B1">
      <w:pPr>
        <w:pStyle w:val="Heading2"/>
      </w:pPr>
      <w:bookmarkStart w:id="24" w:name="_RECORDS_RETENTION"/>
      <w:bookmarkEnd w:id="24"/>
      <w:r>
        <w:t>RECORDS RETENTION</w:t>
      </w:r>
    </w:p>
    <w:p w:rsidR="00760A21" w:rsidRPr="00DA1CEE" w:rsidRDefault="00760A21" w:rsidP="00760A21">
      <w:pPr>
        <w:jc w:val="center"/>
        <w:rPr>
          <w:rFonts w:asciiTheme="minorHAnsi" w:hAnsiTheme="minorHAnsi" w:cstheme="minorHAnsi"/>
          <w:sz w:val="22"/>
          <w:szCs w:val="22"/>
        </w:rPr>
      </w:pPr>
      <w:r w:rsidRPr="00DA1CEE">
        <w:rPr>
          <w:rFonts w:asciiTheme="minorHAnsi" w:hAnsiTheme="minorHAnsi" w:cstheme="minorHAnsi"/>
          <w:sz w:val="22"/>
          <w:szCs w:val="22"/>
        </w:rPr>
        <w:t>[2CFR 200.333</w:t>
      </w:r>
      <w:r w:rsidR="00896567" w:rsidRPr="00DA1CEE">
        <w:rPr>
          <w:rFonts w:asciiTheme="minorHAnsi" w:hAnsiTheme="minorHAnsi" w:cstheme="minorHAnsi"/>
          <w:sz w:val="22"/>
          <w:szCs w:val="22"/>
        </w:rPr>
        <w:t>, 2 CFR 200.334 and 2 CFR 2900.18</w:t>
      </w:r>
      <w:r w:rsidRPr="00DA1CEE">
        <w:rPr>
          <w:rFonts w:asciiTheme="minorHAnsi" w:hAnsiTheme="minorHAnsi" w:cstheme="minorHAnsi"/>
          <w:sz w:val="22"/>
          <w:szCs w:val="22"/>
        </w:rPr>
        <w:t>]</w:t>
      </w:r>
    </w:p>
    <w:p w:rsidR="00BA5EDF" w:rsidRPr="00DA1CEE" w:rsidRDefault="00BA5EDF" w:rsidP="00760A21">
      <w:pPr>
        <w:jc w:val="center"/>
        <w:rPr>
          <w:rFonts w:asciiTheme="minorHAnsi" w:hAnsiTheme="minorHAnsi" w:cstheme="minorHAnsi"/>
          <w:sz w:val="22"/>
          <w:szCs w:val="22"/>
        </w:rPr>
      </w:pPr>
      <w:r w:rsidRPr="00DA1CEE">
        <w:rPr>
          <w:rFonts w:asciiTheme="minorHAnsi" w:hAnsiTheme="minorHAnsi" w:cstheme="minorHAnsi"/>
          <w:sz w:val="22"/>
          <w:szCs w:val="22"/>
        </w:rPr>
        <w:t>*Record Retention (</w:t>
      </w:r>
      <w:proofErr w:type="gramStart"/>
      <w:r w:rsidRPr="00DA1CEE">
        <w:rPr>
          <w:rFonts w:asciiTheme="minorHAnsi" w:hAnsiTheme="minorHAnsi" w:cstheme="minorHAnsi"/>
          <w:sz w:val="22"/>
          <w:szCs w:val="22"/>
        </w:rPr>
        <w:t>3 year</w:t>
      </w:r>
      <w:proofErr w:type="gramEnd"/>
      <w:r w:rsidRPr="00DA1CEE">
        <w:rPr>
          <w:rFonts w:asciiTheme="minorHAnsi" w:hAnsiTheme="minorHAnsi" w:cstheme="minorHAnsi"/>
          <w:sz w:val="22"/>
          <w:szCs w:val="22"/>
        </w:rPr>
        <w:t xml:space="preserve"> max) and Record Relocation are allowable expenses. </w:t>
      </w:r>
    </w:p>
    <w:p w:rsidR="00BA5EDF" w:rsidRPr="00DA1CEE" w:rsidRDefault="00BA5EDF" w:rsidP="00760A21">
      <w:pPr>
        <w:jc w:val="center"/>
        <w:rPr>
          <w:rFonts w:asciiTheme="minorHAnsi" w:hAnsiTheme="minorHAnsi" w:cstheme="minorHAnsi"/>
          <w:sz w:val="22"/>
          <w:szCs w:val="22"/>
        </w:rPr>
      </w:pPr>
    </w:p>
    <w:p w:rsidR="00760A21" w:rsidRPr="00DA1CEE" w:rsidRDefault="00760A21" w:rsidP="00620B18">
      <w:pPr>
        <w:pStyle w:val="ListParagraph"/>
        <w:numPr>
          <w:ilvl w:val="0"/>
          <w:numId w:val="53"/>
        </w:numPr>
        <w:rPr>
          <w:rFonts w:asciiTheme="minorHAnsi" w:hAnsiTheme="minorHAnsi" w:cstheme="minorHAnsi"/>
          <w:sz w:val="22"/>
          <w:szCs w:val="22"/>
        </w:rPr>
      </w:pPr>
      <w:r w:rsidRPr="00DA1CEE">
        <w:rPr>
          <w:rFonts w:asciiTheme="minorHAnsi" w:hAnsiTheme="minorHAnsi" w:cstheme="minorHAnsi"/>
          <w:sz w:val="22"/>
          <w:szCs w:val="22"/>
        </w:rPr>
        <w:t>Has the grant recipient properly identified all financial records, supporting documents, statistical records, and all other records pertinent to the Federal award that must be retained?</w:t>
      </w:r>
    </w:p>
    <w:p w:rsidR="00760A21" w:rsidRPr="00DA1CEE" w:rsidRDefault="00760A21" w:rsidP="00760A21">
      <w:pPr>
        <w:pStyle w:val="ListParagraph"/>
        <w:rPr>
          <w:rFonts w:asciiTheme="minorHAnsi" w:hAnsiTheme="minorHAnsi" w:cstheme="minorHAnsi"/>
          <w:sz w:val="22"/>
          <w:szCs w:val="22"/>
        </w:rPr>
      </w:pPr>
    </w:p>
    <w:p w:rsidR="00760A21" w:rsidRPr="00DA1CEE" w:rsidRDefault="00760A21" w:rsidP="00620B18">
      <w:pPr>
        <w:pStyle w:val="ListParagraph"/>
        <w:numPr>
          <w:ilvl w:val="0"/>
          <w:numId w:val="53"/>
        </w:numPr>
        <w:rPr>
          <w:rFonts w:asciiTheme="minorHAnsi" w:hAnsiTheme="minorHAnsi" w:cstheme="minorHAnsi"/>
          <w:sz w:val="22"/>
          <w:szCs w:val="22"/>
        </w:rPr>
      </w:pPr>
      <w:r w:rsidRPr="00DA1CEE">
        <w:rPr>
          <w:rFonts w:asciiTheme="minorHAnsi" w:hAnsiTheme="minorHAnsi" w:cstheme="minorHAnsi"/>
          <w:sz w:val="22"/>
          <w:szCs w:val="22"/>
        </w:rPr>
        <w:t>Does the grant recipient have record retention policies that meet the requirements of applicable Federal laws and regulations?</w:t>
      </w:r>
      <w:r w:rsidR="00BF6AB5" w:rsidRPr="00DA1CEE">
        <w:rPr>
          <w:rFonts w:asciiTheme="minorHAnsi" w:hAnsiTheme="minorHAnsi" w:cstheme="minorHAnsi"/>
          <w:sz w:val="22"/>
          <w:szCs w:val="22"/>
        </w:rPr>
        <w:t xml:space="preserve"> </w:t>
      </w:r>
      <w:r w:rsidR="00192741" w:rsidRPr="00DA1CEE">
        <w:rPr>
          <w:rFonts w:asciiTheme="minorHAnsi" w:hAnsiTheme="minorHAnsi" w:cstheme="minorHAnsi"/>
          <w:sz w:val="22"/>
          <w:szCs w:val="22"/>
        </w:rPr>
        <w:t xml:space="preserve">DOL requires records to be retained for 3 years, is the grantee retaining for longer period? If so, DOL cannot pay for the cost associated with maintaining and storing the records after 3 years. </w:t>
      </w:r>
    </w:p>
    <w:p w:rsidR="00760A21" w:rsidRPr="00DA1CEE" w:rsidRDefault="00760A21" w:rsidP="00760A21">
      <w:pPr>
        <w:pStyle w:val="ListParagraph"/>
        <w:rPr>
          <w:rFonts w:asciiTheme="minorHAnsi" w:hAnsiTheme="minorHAnsi" w:cstheme="minorHAnsi"/>
          <w:sz w:val="22"/>
          <w:szCs w:val="22"/>
        </w:rPr>
      </w:pPr>
    </w:p>
    <w:p w:rsidR="00760A21" w:rsidRPr="00DA1CEE" w:rsidRDefault="00760A21" w:rsidP="00620B18">
      <w:pPr>
        <w:pStyle w:val="ListParagraph"/>
        <w:numPr>
          <w:ilvl w:val="0"/>
          <w:numId w:val="53"/>
        </w:numPr>
        <w:rPr>
          <w:rFonts w:asciiTheme="minorHAnsi" w:hAnsiTheme="minorHAnsi" w:cstheme="minorHAnsi"/>
          <w:sz w:val="22"/>
          <w:szCs w:val="22"/>
        </w:rPr>
      </w:pPr>
      <w:r w:rsidRPr="00DA1CEE">
        <w:rPr>
          <w:rFonts w:asciiTheme="minorHAnsi" w:hAnsiTheme="minorHAnsi" w:cstheme="minorHAnsi"/>
          <w:sz w:val="22"/>
          <w:szCs w:val="22"/>
        </w:rPr>
        <w:t>Has a record retention schedule been established for the grant records with appropriate dates when records are no longer subject to retention?</w:t>
      </w:r>
    </w:p>
    <w:p w:rsidR="00BF6AB5" w:rsidRPr="00DA1CEE" w:rsidRDefault="00BF6AB5" w:rsidP="00BF6AB5">
      <w:pPr>
        <w:rPr>
          <w:rFonts w:asciiTheme="minorHAnsi" w:hAnsiTheme="minorHAnsi" w:cstheme="minorHAnsi"/>
          <w:sz w:val="22"/>
          <w:szCs w:val="22"/>
        </w:rPr>
      </w:pPr>
    </w:p>
    <w:p w:rsidR="00760A21" w:rsidRPr="00DA1CEE" w:rsidRDefault="00760A21" w:rsidP="00620B18">
      <w:pPr>
        <w:pStyle w:val="ListParagraph"/>
        <w:numPr>
          <w:ilvl w:val="0"/>
          <w:numId w:val="53"/>
        </w:numPr>
        <w:rPr>
          <w:rFonts w:asciiTheme="minorHAnsi" w:hAnsiTheme="minorHAnsi" w:cstheme="minorHAnsi"/>
          <w:sz w:val="22"/>
          <w:szCs w:val="22"/>
        </w:rPr>
      </w:pPr>
      <w:r w:rsidRPr="00DA1CEE">
        <w:rPr>
          <w:rFonts w:asciiTheme="minorHAnsi" w:hAnsiTheme="minorHAnsi" w:cstheme="minorHAnsi"/>
          <w:sz w:val="22"/>
          <w:szCs w:val="22"/>
        </w:rPr>
        <w:t>Does the grant recipient have a designated staff person with custodian of record duties?</w:t>
      </w:r>
    </w:p>
    <w:p w:rsidR="00760A21" w:rsidRPr="00DA1CEE" w:rsidRDefault="00760A21" w:rsidP="00760A21">
      <w:pPr>
        <w:pStyle w:val="ListParagraph"/>
        <w:rPr>
          <w:rFonts w:asciiTheme="minorHAnsi" w:hAnsiTheme="minorHAnsi" w:cstheme="minorHAnsi"/>
          <w:sz w:val="22"/>
          <w:szCs w:val="22"/>
        </w:rPr>
      </w:pPr>
    </w:p>
    <w:p w:rsidR="00760A21" w:rsidRPr="00DA1CEE" w:rsidRDefault="00760A21" w:rsidP="00620B18">
      <w:pPr>
        <w:pStyle w:val="ListParagraph"/>
        <w:numPr>
          <w:ilvl w:val="0"/>
          <w:numId w:val="53"/>
        </w:numPr>
        <w:rPr>
          <w:rFonts w:asciiTheme="minorHAnsi" w:hAnsiTheme="minorHAnsi" w:cstheme="minorHAnsi"/>
          <w:sz w:val="22"/>
          <w:szCs w:val="22"/>
        </w:rPr>
      </w:pPr>
      <w:r w:rsidRPr="00DA1CEE">
        <w:rPr>
          <w:rFonts w:asciiTheme="minorHAnsi" w:hAnsiTheme="minorHAnsi" w:cstheme="minorHAnsi"/>
          <w:sz w:val="22"/>
          <w:szCs w:val="22"/>
        </w:rPr>
        <w:t>If records are in an electronic medium, is the medium likely to be outdated in three years and not accessible?</w:t>
      </w:r>
    </w:p>
    <w:p w:rsidR="002C0DDC" w:rsidRPr="00DA1CEE" w:rsidRDefault="002C0DDC" w:rsidP="002C0DDC">
      <w:pPr>
        <w:pStyle w:val="ListParagraph"/>
        <w:rPr>
          <w:rFonts w:asciiTheme="minorHAnsi" w:hAnsiTheme="minorHAnsi" w:cstheme="minorHAnsi"/>
          <w:sz w:val="22"/>
          <w:szCs w:val="22"/>
        </w:rPr>
      </w:pPr>
    </w:p>
    <w:p w:rsidR="002C0DDC" w:rsidRPr="00DA1CEE" w:rsidRDefault="00896567" w:rsidP="00620B18">
      <w:pPr>
        <w:pStyle w:val="ListParagraph"/>
        <w:numPr>
          <w:ilvl w:val="0"/>
          <w:numId w:val="53"/>
        </w:numPr>
        <w:rPr>
          <w:rFonts w:asciiTheme="minorHAnsi" w:hAnsiTheme="minorHAnsi" w:cstheme="minorHAnsi"/>
          <w:sz w:val="22"/>
          <w:szCs w:val="22"/>
        </w:rPr>
      </w:pPr>
      <w:r w:rsidRPr="00DA1CEE">
        <w:rPr>
          <w:rFonts w:asciiTheme="minorHAnsi" w:hAnsiTheme="minorHAnsi" w:cstheme="minorHAnsi"/>
          <w:sz w:val="22"/>
          <w:szCs w:val="22"/>
        </w:rPr>
        <w:t>Does the record retention requirement address circumstances under which custody of the records should be transferred to the grant recipient?</w:t>
      </w:r>
      <w:r w:rsidR="00192741" w:rsidRPr="00DA1CEE">
        <w:rPr>
          <w:rFonts w:asciiTheme="minorHAnsi" w:hAnsiTheme="minorHAnsi" w:cstheme="minorHAnsi"/>
          <w:sz w:val="22"/>
          <w:szCs w:val="22"/>
        </w:rPr>
        <w:t xml:space="preserve"> </w:t>
      </w:r>
      <w:r w:rsidR="00192741" w:rsidRPr="00DA1CEE">
        <w:rPr>
          <w:rFonts w:asciiTheme="minorHAnsi" w:hAnsiTheme="minorHAnsi" w:cstheme="minorHAnsi"/>
          <w:i/>
          <w:sz w:val="22"/>
          <w:szCs w:val="22"/>
        </w:rPr>
        <w:t xml:space="preserve">We will </w:t>
      </w:r>
      <w:r w:rsidR="009C6332" w:rsidRPr="00DA1CEE">
        <w:rPr>
          <w:rFonts w:asciiTheme="minorHAnsi" w:hAnsiTheme="minorHAnsi" w:cstheme="minorHAnsi"/>
          <w:i/>
          <w:sz w:val="22"/>
          <w:szCs w:val="22"/>
        </w:rPr>
        <w:t xml:space="preserve">also </w:t>
      </w:r>
      <w:r w:rsidR="00192741" w:rsidRPr="00DA1CEE">
        <w:rPr>
          <w:rFonts w:asciiTheme="minorHAnsi" w:hAnsiTheme="minorHAnsi" w:cstheme="minorHAnsi"/>
          <w:i/>
          <w:sz w:val="22"/>
          <w:szCs w:val="22"/>
        </w:rPr>
        <w:t>ask this question again during closeout.</w:t>
      </w:r>
      <w:r w:rsidR="00192741" w:rsidRPr="00DA1CEE">
        <w:rPr>
          <w:rFonts w:asciiTheme="minorHAnsi" w:hAnsiTheme="minorHAnsi" w:cstheme="minorHAnsi"/>
          <w:sz w:val="22"/>
          <w:szCs w:val="22"/>
        </w:rPr>
        <w:t xml:space="preserve"> </w:t>
      </w:r>
    </w:p>
    <w:p w:rsidR="00896567" w:rsidRDefault="00896567" w:rsidP="00896567">
      <w:pPr>
        <w:pStyle w:val="ListParagraph"/>
      </w:pPr>
    </w:p>
    <w:p w:rsidR="00896567" w:rsidRPr="00760A21" w:rsidRDefault="00896567" w:rsidP="00896567">
      <w:pPr>
        <w:pStyle w:val="ListParagraph"/>
      </w:pPr>
    </w:p>
    <w:p w:rsidR="009D13B1" w:rsidRDefault="009D13B1" w:rsidP="009D13B1">
      <w:pPr>
        <w:pStyle w:val="Heading2"/>
      </w:pPr>
      <w:bookmarkStart w:id="25" w:name="_PROTECTED_PERSONALLY_IDENTIFIABLE"/>
      <w:bookmarkEnd w:id="25"/>
      <w:r>
        <w:t xml:space="preserve">PROTECTED PERSONALLY IDENTIFIABLE INFORMATION </w:t>
      </w:r>
    </w:p>
    <w:p w:rsidR="009D13B1" w:rsidRDefault="00760A21" w:rsidP="00955E18">
      <w:pPr>
        <w:jc w:val="center"/>
        <w:rPr>
          <w:rFonts w:asciiTheme="minorHAnsi" w:hAnsiTheme="minorHAnsi" w:cstheme="minorHAnsi"/>
          <w:sz w:val="22"/>
          <w:szCs w:val="22"/>
        </w:rPr>
      </w:pPr>
      <w:r w:rsidRPr="00DA1CEE">
        <w:rPr>
          <w:rFonts w:asciiTheme="minorHAnsi" w:hAnsiTheme="minorHAnsi" w:cstheme="minorHAnsi"/>
          <w:sz w:val="22"/>
          <w:szCs w:val="22"/>
        </w:rPr>
        <w:t>[2 CFR 200.303, 2 CFR 200.337, TEGL 39-11, and Grant Terms and Conditions]</w:t>
      </w:r>
    </w:p>
    <w:p w:rsidR="00DA1CEE" w:rsidRPr="00DA1CEE" w:rsidRDefault="00DA1CEE" w:rsidP="00955E18">
      <w:pPr>
        <w:jc w:val="center"/>
        <w:rPr>
          <w:rFonts w:asciiTheme="minorHAnsi" w:hAnsiTheme="minorHAnsi" w:cstheme="minorHAnsi"/>
          <w:sz w:val="22"/>
          <w:szCs w:val="22"/>
        </w:rPr>
      </w:pPr>
    </w:p>
    <w:p w:rsidR="00760A21" w:rsidRPr="00DA1CEE" w:rsidRDefault="00760A21" w:rsidP="00620B18">
      <w:pPr>
        <w:pStyle w:val="ListParagraph"/>
        <w:numPr>
          <w:ilvl w:val="0"/>
          <w:numId w:val="54"/>
        </w:numPr>
        <w:rPr>
          <w:rFonts w:asciiTheme="minorHAnsi" w:hAnsiTheme="minorHAnsi" w:cstheme="minorHAnsi"/>
          <w:sz w:val="22"/>
          <w:szCs w:val="22"/>
        </w:rPr>
      </w:pPr>
      <w:r w:rsidRPr="00DA1CEE">
        <w:rPr>
          <w:rFonts w:asciiTheme="minorHAnsi" w:hAnsiTheme="minorHAnsi" w:cstheme="minorHAnsi"/>
          <w:sz w:val="22"/>
          <w:szCs w:val="22"/>
        </w:rPr>
        <w:t>Does the grant recipient have reasonable internal controls in place and in effect to safeguard protected PII consistent with the requirements of the grant award?</w:t>
      </w:r>
    </w:p>
    <w:p w:rsidR="00760A21" w:rsidRPr="00DA1CEE" w:rsidRDefault="00760A21" w:rsidP="00760A21">
      <w:pPr>
        <w:pStyle w:val="ListParagraph"/>
        <w:rPr>
          <w:rFonts w:asciiTheme="minorHAnsi" w:hAnsiTheme="minorHAnsi" w:cstheme="minorHAnsi"/>
          <w:sz w:val="22"/>
          <w:szCs w:val="22"/>
        </w:rPr>
      </w:pPr>
    </w:p>
    <w:p w:rsidR="00760A21" w:rsidRPr="00DA1CEE" w:rsidRDefault="00760A21" w:rsidP="00620B18">
      <w:pPr>
        <w:pStyle w:val="ListParagraph"/>
        <w:numPr>
          <w:ilvl w:val="0"/>
          <w:numId w:val="54"/>
        </w:numPr>
        <w:rPr>
          <w:rFonts w:asciiTheme="minorHAnsi" w:hAnsiTheme="minorHAnsi" w:cstheme="minorHAnsi"/>
          <w:sz w:val="22"/>
          <w:szCs w:val="22"/>
        </w:rPr>
      </w:pPr>
      <w:r w:rsidRPr="00DA1CEE">
        <w:rPr>
          <w:rFonts w:asciiTheme="minorHAnsi" w:hAnsiTheme="minorHAnsi" w:cstheme="minorHAnsi"/>
          <w:sz w:val="22"/>
          <w:szCs w:val="22"/>
        </w:rPr>
        <w:lastRenderedPageBreak/>
        <w:t>Does the grant recipient appropriately secure sensitive and confidential information collected and retained for the purposes of the grant award, including restricted access limited to necessary personnel?</w:t>
      </w:r>
    </w:p>
    <w:p w:rsidR="000E6997" w:rsidRPr="00DA1CEE" w:rsidRDefault="000E6997" w:rsidP="000E6997">
      <w:pPr>
        <w:pStyle w:val="ListParagraph"/>
        <w:rPr>
          <w:rFonts w:asciiTheme="minorHAnsi" w:hAnsiTheme="minorHAnsi" w:cstheme="minorHAnsi"/>
          <w:sz w:val="22"/>
          <w:szCs w:val="22"/>
        </w:rPr>
      </w:pPr>
    </w:p>
    <w:p w:rsidR="000E6997" w:rsidRDefault="000E6997" w:rsidP="000E6997">
      <w:pPr>
        <w:pStyle w:val="Heading1"/>
        <w:jc w:val="center"/>
      </w:pPr>
      <w:bookmarkStart w:id="26" w:name="_PERSONNEL"/>
      <w:bookmarkEnd w:id="26"/>
      <w:r>
        <w:t>PERSONNEL</w:t>
      </w:r>
    </w:p>
    <w:p w:rsidR="000E6997" w:rsidRPr="000E6997" w:rsidRDefault="000E6997" w:rsidP="000E6997"/>
    <w:p w:rsidR="000E6997" w:rsidRDefault="001751A5" w:rsidP="000E6997">
      <w:pPr>
        <w:pStyle w:val="Heading2"/>
      </w:pPr>
      <w:bookmarkStart w:id="27" w:name="_PERSONNEL_POLICY_AND"/>
      <w:bookmarkEnd w:id="27"/>
      <w:r w:rsidRPr="00035304">
        <w:t>PERSONNEL POLICY AND PROCEDURES</w:t>
      </w:r>
    </w:p>
    <w:p w:rsidR="00C80B32" w:rsidRDefault="00C80B32" w:rsidP="00C80B32">
      <w:pPr>
        <w:jc w:val="center"/>
        <w:rPr>
          <w:rFonts w:asciiTheme="minorHAnsi" w:hAnsiTheme="minorHAnsi" w:cstheme="minorHAnsi"/>
          <w:sz w:val="22"/>
          <w:szCs w:val="22"/>
        </w:rPr>
      </w:pPr>
      <w:r w:rsidRPr="00DA1CEE">
        <w:rPr>
          <w:rFonts w:asciiTheme="minorHAnsi" w:hAnsiTheme="minorHAnsi" w:cstheme="minorHAnsi"/>
          <w:sz w:val="22"/>
          <w:szCs w:val="22"/>
        </w:rPr>
        <w:t>[ 2CFR 200.3409(a)(1)-(2), 2 CFR 200.427]</w:t>
      </w:r>
    </w:p>
    <w:p w:rsidR="00DA1CEE" w:rsidRPr="00DA1CEE" w:rsidRDefault="00DA1CEE" w:rsidP="00C80B32">
      <w:pPr>
        <w:jc w:val="center"/>
        <w:rPr>
          <w:rFonts w:asciiTheme="minorHAnsi" w:hAnsiTheme="minorHAnsi" w:cstheme="minorHAnsi"/>
          <w:sz w:val="22"/>
          <w:szCs w:val="22"/>
        </w:rPr>
      </w:pPr>
    </w:p>
    <w:p w:rsidR="00C80B32" w:rsidRPr="00DA1CEE" w:rsidRDefault="00C80B32" w:rsidP="00620B18">
      <w:pPr>
        <w:pStyle w:val="ListParagraph"/>
        <w:numPr>
          <w:ilvl w:val="0"/>
          <w:numId w:val="55"/>
        </w:numPr>
        <w:rPr>
          <w:rFonts w:asciiTheme="minorHAnsi" w:hAnsiTheme="minorHAnsi" w:cstheme="minorHAnsi"/>
          <w:sz w:val="22"/>
          <w:szCs w:val="22"/>
        </w:rPr>
      </w:pPr>
      <w:r w:rsidRPr="00DA1CEE">
        <w:rPr>
          <w:rFonts w:asciiTheme="minorHAnsi" w:hAnsiTheme="minorHAnsi" w:cstheme="minorHAnsi"/>
          <w:sz w:val="22"/>
          <w:szCs w:val="22"/>
        </w:rPr>
        <w:t>Are the policies and practices reasonable for the services rendered and do they conform to the established written policy of the grant recipient consistently applied to both Federal and non-Federal activities?</w:t>
      </w:r>
    </w:p>
    <w:p w:rsidR="00C80B32" w:rsidRPr="00DA1CEE" w:rsidRDefault="00C80B32" w:rsidP="00C80B32">
      <w:pPr>
        <w:pStyle w:val="ListParagraph"/>
        <w:rPr>
          <w:rFonts w:asciiTheme="minorHAnsi" w:hAnsiTheme="minorHAnsi" w:cstheme="minorHAnsi"/>
          <w:sz w:val="22"/>
          <w:szCs w:val="22"/>
        </w:rPr>
      </w:pPr>
    </w:p>
    <w:p w:rsidR="00C80B32" w:rsidRPr="00DA1CEE" w:rsidRDefault="00C80B32" w:rsidP="00620B18">
      <w:pPr>
        <w:pStyle w:val="ListParagraph"/>
        <w:numPr>
          <w:ilvl w:val="0"/>
          <w:numId w:val="55"/>
        </w:numPr>
        <w:rPr>
          <w:rFonts w:asciiTheme="minorHAnsi" w:hAnsiTheme="minorHAnsi" w:cstheme="minorHAnsi"/>
          <w:sz w:val="22"/>
          <w:szCs w:val="22"/>
        </w:rPr>
      </w:pPr>
      <w:r w:rsidRPr="00DA1CEE">
        <w:rPr>
          <w:rFonts w:asciiTheme="minorHAnsi" w:hAnsiTheme="minorHAnsi" w:cstheme="minorHAnsi"/>
          <w:sz w:val="22"/>
          <w:szCs w:val="22"/>
        </w:rPr>
        <w:t>Do policies and practices appear to be reasonable and in compliance with applicable local and Federal laws and regulations governing employment?</w:t>
      </w:r>
    </w:p>
    <w:p w:rsidR="00D956FF" w:rsidRPr="00DA1CEE" w:rsidRDefault="00D956FF" w:rsidP="004C4F27">
      <w:pPr>
        <w:rPr>
          <w:rFonts w:asciiTheme="minorHAnsi" w:hAnsiTheme="minorHAnsi" w:cstheme="minorHAnsi"/>
          <w:sz w:val="22"/>
          <w:szCs w:val="22"/>
        </w:rPr>
      </w:pPr>
    </w:p>
    <w:p w:rsidR="00D956FF" w:rsidRPr="00DA1CEE" w:rsidRDefault="00D956FF" w:rsidP="00620B18">
      <w:pPr>
        <w:pStyle w:val="ListParagraph"/>
        <w:numPr>
          <w:ilvl w:val="0"/>
          <w:numId w:val="55"/>
        </w:numPr>
        <w:rPr>
          <w:rFonts w:asciiTheme="minorHAnsi" w:hAnsiTheme="minorHAnsi" w:cstheme="minorHAnsi"/>
          <w:sz w:val="22"/>
          <w:szCs w:val="22"/>
        </w:rPr>
      </w:pPr>
      <w:r w:rsidRPr="00DA1CEE">
        <w:rPr>
          <w:rFonts w:asciiTheme="minorHAnsi" w:hAnsiTheme="minorHAnsi" w:cstheme="minorHAnsi"/>
          <w:sz w:val="22"/>
          <w:szCs w:val="22"/>
        </w:rPr>
        <w:t>Evaluate leave time to see if its appropriately reflected in the account? (If vacation/sick time does not expire then there is a liability accrued on the books)</w:t>
      </w:r>
    </w:p>
    <w:p w:rsidR="00C80B32" w:rsidRPr="00DA1CEE" w:rsidRDefault="00C80B32" w:rsidP="00C80B32">
      <w:pPr>
        <w:pStyle w:val="ListParagraph"/>
        <w:rPr>
          <w:rFonts w:asciiTheme="minorHAnsi" w:hAnsiTheme="minorHAnsi" w:cstheme="minorHAnsi"/>
          <w:sz w:val="22"/>
          <w:szCs w:val="22"/>
        </w:rPr>
      </w:pPr>
    </w:p>
    <w:p w:rsidR="00C80B32" w:rsidRPr="00DA1CEE" w:rsidRDefault="00C80B32" w:rsidP="00620B18">
      <w:pPr>
        <w:pStyle w:val="ListParagraph"/>
        <w:numPr>
          <w:ilvl w:val="0"/>
          <w:numId w:val="55"/>
        </w:numPr>
        <w:rPr>
          <w:rFonts w:asciiTheme="minorHAnsi" w:hAnsiTheme="minorHAnsi" w:cstheme="minorHAnsi"/>
          <w:sz w:val="22"/>
          <w:szCs w:val="22"/>
        </w:rPr>
      </w:pPr>
      <w:r w:rsidRPr="00DA1CEE">
        <w:rPr>
          <w:rFonts w:asciiTheme="minorHAnsi" w:hAnsiTheme="minorHAnsi" w:cstheme="minorHAnsi"/>
          <w:sz w:val="22"/>
          <w:szCs w:val="22"/>
        </w:rPr>
        <w:t>Review the grant’s insurance policy. Are appropriate grant staff properly insured and bonded? If not, is the grant recipient conducting background or qualification checks (e.g., past employment records, criminal activity)?</w:t>
      </w:r>
    </w:p>
    <w:p w:rsidR="00C80B32" w:rsidRDefault="00C80B32" w:rsidP="00C80B32">
      <w:pPr>
        <w:pStyle w:val="ListParagraph"/>
      </w:pPr>
    </w:p>
    <w:p w:rsidR="00C80B32" w:rsidRPr="00C80B32" w:rsidRDefault="00C80B32" w:rsidP="00C80B32">
      <w:pPr>
        <w:pStyle w:val="ListParagraph"/>
      </w:pPr>
    </w:p>
    <w:p w:rsidR="000E6997" w:rsidRDefault="000E6997" w:rsidP="000E6997">
      <w:pPr>
        <w:pStyle w:val="Heading2"/>
      </w:pPr>
      <w:bookmarkStart w:id="28" w:name="_STAFF_POSITIONS,_SALARIES"/>
      <w:bookmarkEnd w:id="28"/>
      <w:r w:rsidRPr="000E6997">
        <w:t xml:space="preserve">     </w:t>
      </w:r>
      <w:r w:rsidR="001751A5" w:rsidRPr="000E6997">
        <w:t>STAFF POSITIONS, SALARIES &amp; ORG CHARTS</w:t>
      </w:r>
    </w:p>
    <w:p w:rsidR="00D956FF" w:rsidRDefault="00D956FF" w:rsidP="00D956FF">
      <w:pPr>
        <w:jc w:val="center"/>
        <w:rPr>
          <w:rFonts w:asciiTheme="minorHAnsi" w:hAnsiTheme="minorHAnsi" w:cstheme="minorHAnsi"/>
          <w:sz w:val="22"/>
          <w:szCs w:val="22"/>
        </w:rPr>
      </w:pPr>
      <w:r w:rsidRPr="00DA1CEE">
        <w:rPr>
          <w:rFonts w:asciiTheme="minorHAnsi" w:hAnsiTheme="minorHAnsi" w:cstheme="minorHAnsi"/>
          <w:sz w:val="22"/>
          <w:szCs w:val="22"/>
        </w:rPr>
        <w:t>[2 CFR 200.113, 2 CFR 200.427, TEGL 2-12, 20 CFR 683.620, 234]</w:t>
      </w:r>
    </w:p>
    <w:p w:rsidR="00DA1CEE" w:rsidRPr="00DA1CEE" w:rsidRDefault="00DA1CEE" w:rsidP="00D956FF">
      <w:pPr>
        <w:jc w:val="center"/>
        <w:rPr>
          <w:rFonts w:asciiTheme="minorHAnsi" w:hAnsiTheme="minorHAnsi" w:cstheme="minorHAnsi"/>
          <w:sz w:val="22"/>
          <w:szCs w:val="22"/>
        </w:rPr>
      </w:pPr>
    </w:p>
    <w:p w:rsidR="00C80B32" w:rsidRPr="00DA1CEE" w:rsidRDefault="00D956FF" w:rsidP="004C4F27">
      <w:pPr>
        <w:pStyle w:val="ListParagraph"/>
        <w:numPr>
          <w:ilvl w:val="0"/>
          <w:numId w:val="56"/>
        </w:numPr>
        <w:rPr>
          <w:rFonts w:asciiTheme="minorHAnsi" w:hAnsiTheme="minorHAnsi" w:cstheme="minorHAnsi"/>
          <w:sz w:val="22"/>
          <w:szCs w:val="22"/>
        </w:rPr>
      </w:pPr>
      <w:r w:rsidRPr="00DA1CEE">
        <w:rPr>
          <w:rFonts w:asciiTheme="minorHAnsi" w:hAnsiTheme="minorHAnsi" w:cstheme="minorHAnsi"/>
          <w:sz w:val="22"/>
          <w:szCs w:val="22"/>
        </w:rPr>
        <w:t xml:space="preserve"> </w:t>
      </w:r>
      <w:r w:rsidR="00C80B32" w:rsidRPr="00DA1CEE">
        <w:rPr>
          <w:rFonts w:asciiTheme="minorHAnsi" w:hAnsiTheme="minorHAnsi" w:cstheme="minorHAnsi"/>
          <w:sz w:val="22"/>
          <w:szCs w:val="22"/>
        </w:rPr>
        <w:t xml:space="preserve">Are salaries and fringe </w:t>
      </w:r>
      <w:r w:rsidR="00955E18" w:rsidRPr="00DA1CEE">
        <w:rPr>
          <w:rFonts w:asciiTheme="minorHAnsi" w:hAnsiTheme="minorHAnsi" w:cstheme="minorHAnsi"/>
          <w:sz w:val="22"/>
          <w:szCs w:val="22"/>
        </w:rPr>
        <w:t>benefit</w:t>
      </w:r>
      <w:r w:rsidR="00C80B32" w:rsidRPr="00DA1CEE">
        <w:rPr>
          <w:rFonts w:asciiTheme="minorHAnsi" w:hAnsiTheme="minorHAnsi" w:cstheme="minorHAnsi"/>
          <w:sz w:val="22"/>
          <w:szCs w:val="22"/>
        </w:rPr>
        <w:t xml:space="preserve"> reasonable to the extent that they are comparable to those paid for similar work in the same labor market?</w:t>
      </w:r>
    </w:p>
    <w:p w:rsidR="00C80B32" w:rsidRPr="00DA1CEE" w:rsidRDefault="00C80B32" w:rsidP="00C80B32">
      <w:pPr>
        <w:pStyle w:val="ListParagraph"/>
        <w:rPr>
          <w:rFonts w:asciiTheme="minorHAnsi" w:hAnsiTheme="minorHAnsi" w:cstheme="minorHAnsi"/>
          <w:sz w:val="22"/>
          <w:szCs w:val="22"/>
        </w:rPr>
      </w:pPr>
    </w:p>
    <w:p w:rsidR="00C80B32" w:rsidRPr="00DA1CEE" w:rsidRDefault="00C80B32" w:rsidP="00620B18">
      <w:pPr>
        <w:pStyle w:val="ListParagraph"/>
        <w:numPr>
          <w:ilvl w:val="0"/>
          <w:numId w:val="56"/>
        </w:numPr>
        <w:rPr>
          <w:rFonts w:asciiTheme="minorHAnsi" w:hAnsiTheme="minorHAnsi" w:cstheme="minorHAnsi"/>
          <w:sz w:val="22"/>
          <w:szCs w:val="22"/>
        </w:rPr>
      </w:pPr>
      <w:r w:rsidRPr="00DA1CEE">
        <w:rPr>
          <w:rFonts w:asciiTheme="minorHAnsi" w:hAnsiTheme="minorHAnsi" w:cstheme="minorHAnsi"/>
          <w:sz w:val="22"/>
          <w:szCs w:val="22"/>
        </w:rPr>
        <w:t>Are bonuses, raises, leave practices, etc. covered in written personnel policies?</w:t>
      </w:r>
    </w:p>
    <w:p w:rsidR="00C80B32" w:rsidRPr="00DA1CEE" w:rsidRDefault="00C80B32" w:rsidP="00C80B32">
      <w:pPr>
        <w:pStyle w:val="ListParagraph"/>
        <w:rPr>
          <w:rFonts w:asciiTheme="minorHAnsi" w:hAnsiTheme="minorHAnsi" w:cstheme="minorHAnsi"/>
          <w:sz w:val="22"/>
          <w:szCs w:val="22"/>
        </w:rPr>
      </w:pPr>
    </w:p>
    <w:p w:rsidR="00C80B32" w:rsidRPr="00DA1CEE" w:rsidRDefault="00C80B32" w:rsidP="00620B18">
      <w:pPr>
        <w:pStyle w:val="ListParagraph"/>
        <w:numPr>
          <w:ilvl w:val="0"/>
          <w:numId w:val="56"/>
        </w:numPr>
        <w:rPr>
          <w:rFonts w:asciiTheme="minorHAnsi" w:hAnsiTheme="minorHAnsi" w:cstheme="minorHAnsi"/>
          <w:sz w:val="22"/>
          <w:szCs w:val="22"/>
        </w:rPr>
      </w:pPr>
      <w:r w:rsidRPr="00DA1CEE">
        <w:rPr>
          <w:rFonts w:asciiTheme="minorHAnsi" w:hAnsiTheme="minorHAnsi" w:cstheme="minorHAnsi"/>
          <w:sz w:val="22"/>
          <w:szCs w:val="22"/>
        </w:rPr>
        <w:t>Select a sample from the top positions within the organization (and the Board, if applicable), and validate the compensation packages for each. Is compensation for top positions reasonable/in-line with local labor market information?</w:t>
      </w:r>
    </w:p>
    <w:p w:rsidR="00C80B32" w:rsidRPr="00DA1CEE" w:rsidRDefault="00C80B32" w:rsidP="00C80B32">
      <w:pPr>
        <w:pStyle w:val="ListParagraph"/>
        <w:rPr>
          <w:rFonts w:asciiTheme="minorHAnsi" w:hAnsiTheme="minorHAnsi" w:cstheme="minorHAnsi"/>
          <w:sz w:val="22"/>
          <w:szCs w:val="22"/>
        </w:rPr>
      </w:pPr>
    </w:p>
    <w:p w:rsidR="00C80B32" w:rsidRPr="00DA1CEE" w:rsidRDefault="00C80B32" w:rsidP="00620B18">
      <w:pPr>
        <w:pStyle w:val="ListParagraph"/>
        <w:numPr>
          <w:ilvl w:val="0"/>
          <w:numId w:val="56"/>
        </w:numPr>
        <w:rPr>
          <w:rFonts w:asciiTheme="minorHAnsi" w:hAnsiTheme="minorHAnsi" w:cstheme="minorHAnsi"/>
          <w:sz w:val="22"/>
          <w:szCs w:val="22"/>
        </w:rPr>
      </w:pPr>
      <w:r w:rsidRPr="00DA1CEE">
        <w:rPr>
          <w:rFonts w:asciiTheme="minorHAnsi" w:hAnsiTheme="minorHAnsi" w:cstheme="minorHAnsi"/>
          <w:sz w:val="22"/>
          <w:szCs w:val="22"/>
        </w:rPr>
        <w:t xml:space="preserve">Is there </w:t>
      </w:r>
      <w:proofErr w:type="gramStart"/>
      <w:r w:rsidRPr="00DA1CEE">
        <w:rPr>
          <w:rFonts w:asciiTheme="minorHAnsi" w:hAnsiTheme="minorHAnsi" w:cstheme="minorHAnsi"/>
          <w:sz w:val="22"/>
          <w:szCs w:val="22"/>
        </w:rPr>
        <w:t>sufficient</w:t>
      </w:r>
      <w:proofErr w:type="gramEnd"/>
      <w:r w:rsidRPr="00DA1CEE">
        <w:rPr>
          <w:rFonts w:asciiTheme="minorHAnsi" w:hAnsiTheme="minorHAnsi" w:cstheme="minorHAnsi"/>
          <w:sz w:val="22"/>
          <w:szCs w:val="22"/>
        </w:rPr>
        <w:t xml:space="preserve"> documentation to support the salaries and fringe benefits charged to this grant/project? See Objective 3.g: Cost Allocation/ Indirect Costs.</w:t>
      </w:r>
    </w:p>
    <w:p w:rsidR="00C80B32" w:rsidRPr="00DA1CEE" w:rsidRDefault="00C80B32" w:rsidP="00C80B32">
      <w:pPr>
        <w:rPr>
          <w:rFonts w:asciiTheme="minorHAnsi" w:hAnsiTheme="minorHAnsi" w:cstheme="minorHAnsi"/>
          <w:sz w:val="22"/>
          <w:szCs w:val="22"/>
        </w:rPr>
      </w:pPr>
    </w:p>
    <w:p w:rsidR="00C80B32" w:rsidRPr="00DA1CEE" w:rsidRDefault="00C80B32" w:rsidP="00620B18">
      <w:pPr>
        <w:pStyle w:val="ListParagraph"/>
        <w:numPr>
          <w:ilvl w:val="0"/>
          <w:numId w:val="56"/>
        </w:numPr>
        <w:rPr>
          <w:rFonts w:asciiTheme="minorHAnsi" w:hAnsiTheme="minorHAnsi" w:cstheme="minorHAnsi"/>
          <w:sz w:val="22"/>
          <w:szCs w:val="22"/>
        </w:rPr>
      </w:pPr>
      <w:r w:rsidRPr="00DA1CEE">
        <w:rPr>
          <w:rFonts w:asciiTheme="minorHAnsi" w:hAnsiTheme="minorHAnsi" w:cstheme="minorHAnsi"/>
          <w:sz w:val="22"/>
          <w:szCs w:val="22"/>
        </w:rPr>
        <w:t>For funds appropriated under ETA appropriations only, are salaries and bonuses paid from grant funds in compliance with the salary and bonus limitation of the Executive Level II on the Federal Executive pay scale?</w:t>
      </w:r>
    </w:p>
    <w:p w:rsidR="00C80B32" w:rsidRPr="00DA1CEE" w:rsidRDefault="00C80B32" w:rsidP="00C80B32">
      <w:pPr>
        <w:pStyle w:val="ListParagraph"/>
        <w:rPr>
          <w:rFonts w:asciiTheme="minorHAnsi" w:hAnsiTheme="minorHAnsi" w:cstheme="minorHAnsi"/>
          <w:sz w:val="22"/>
          <w:szCs w:val="22"/>
        </w:rPr>
      </w:pPr>
    </w:p>
    <w:p w:rsidR="00C80B32" w:rsidRPr="00DA1CEE" w:rsidRDefault="00C80B32" w:rsidP="00620B18">
      <w:pPr>
        <w:pStyle w:val="ListParagraph"/>
        <w:numPr>
          <w:ilvl w:val="0"/>
          <w:numId w:val="56"/>
        </w:numPr>
        <w:rPr>
          <w:rFonts w:asciiTheme="minorHAnsi" w:hAnsiTheme="minorHAnsi" w:cstheme="minorHAnsi"/>
          <w:sz w:val="22"/>
          <w:szCs w:val="22"/>
        </w:rPr>
      </w:pPr>
      <w:r w:rsidRPr="00DA1CEE">
        <w:rPr>
          <w:rFonts w:asciiTheme="minorHAnsi" w:hAnsiTheme="minorHAnsi" w:cstheme="minorHAnsi"/>
          <w:sz w:val="22"/>
          <w:szCs w:val="22"/>
        </w:rPr>
        <w:t>Is the grant’s organization chart up to date? Does the organizational chart present a staffing structure that provides capacity for the key functions? Are there any gaps evident in the grant recipient’s management and staffing structure?</w:t>
      </w:r>
    </w:p>
    <w:p w:rsidR="00100914" w:rsidRPr="00DA1CEE" w:rsidRDefault="00100914" w:rsidP="00100914">
      <w:pPr>
        <w:pStyle w:val="ListParagraph"/>
        <w:rPr>
          <w:rFonts w:asciiTheme="minorHAnsi" w:hAnsiTheme="minorHAnsi" w:cstheme="minorHAnsi"/>
          <w:sz w:val="22"/>
          <w:szCs w:val="22"/>
        </w:rPr>
      </w:pPr>
    </w:p>
    <w:p w:rsidR="00100914" w:rsidRPr="00DA1CEE" w:rsidRDefault="00100914" w:rsidP="00620B18">
      <w:pPr>
        <w:pStyle w:val="ListParagraph"/>
        <w:numPr>
          <w:ilvl w:val="0"/>
          <w:numId w:val="56"/>
        </w:numPr>
        <w:rPr>
          <w:rFonts w:asciiTheme="minorHAnsi" w:hAnsiTheme="minorHAnsi" w:cstheme="minorHAnsi"/>
          <w:sz w:val="22"/>
          <w:szCs w:val="22"/>
        </w:rPr>
      </w:pPr>
      <w:bookmarkStart w:id="29" w:name="_Hlk7519514"/>
      <w:r w:rsidRPr="00DA1CEE">
        <w:rPr>
          <w:rFonts w:asciiTheme="minorHAnsi" w:hAnsiTheme="minorHAnsi" w:cstheme="minorHAnsi"/>
          <w:sz w:val="22"/>
          <w:szCs w:val="22"/>
        </w:rPr>
        <w:t xml:space="preserve">Is incentive compensation to employees based on cost reduction, or efficient performance, suggestion awards, safety awards, etc.? How often are wage increases issued? What are they </w:t>
      </w:r>
      <w:r w:rsidRPr="00DA1CEE">
        <w:rPr>
          <w:rFonts w:asciiTheme="minorHAnsi" w:hAnsiTheme="minorHAnsi" w:cstheme="minorHAnsi"/>
          <w:sz w:val="22"/>
          <w:szCs w:val="22"/>
        </w:rPr>
        <w:lastRenderedPageBreak/>
        <w:t xml:space="preserve">based on- cost of living adjustment? Performance review? </w:t>
      </w:r>
      <w:bookmarkEnd w:id="29"/>
      <w:r w:rsidRPr="00DA1CEE">
        <w:rPr>
          <w:rFonts w:asciiTheme="minorHAnsi" w:hAnsiTheme="minorHAnsi" w:cstheme="minorHAnsi"/>
          <w:sz w:val="22"/>
          <w:szCs w:val="22"/>
        </w:rPr>
        <w:t xml:space="preserve">[UG 200.430 (f) Incentive Compensation. Compensation UG 200.430]. </w:t>
      </w:r>
    </w:p>
    <w:p w:rsidR="00100914" w:rsidRPr="00DA1CEE" w:rsidRDefault="00100914" w:rsidP="00100914">
      <w:pPr>
        <w:pStyle w:val="ListParagraph"/>
        <w:rPr>
          <w:rFonts w:asciiTheme="minorHAnsi" w:hAnsiTheme="minorHAnsi" w:cstheme="minorHAnsi"/>
          <w:sz w:val="22"/>
          <w:szCs w:val="22"/>
        </w:rPr>
      </w:pPr>
    </w:p>
    <w:p w:rsidR="00100914" w:rsidRPr="00DA1CEE" w:rsidRDefault="00100914" w:rsidP="00620B18">
      <w:pPr>
        <w:pStyle w:val="ListParagraph"/>
        <w:numPr>
          <w:ilvl w:val="0"/>
          <w:numId w:val="56"/>
        </w:numPr>
        <w:rPr>
          <w:rFonts w:asciiTheme="minorHAnsi" w:hAnsiTheme="minorHAnsi" w:cstheme="minorHAnsi"/>
          <w:sz w:val="22"/>
          <w:szCs w:val="22"/>
        </w:rPr>
      </w:pPr>
      <w:r w:rsidRPr="00DA1CEE">
        <w:rPr>
          <w:rFonts w:asciiTheme="minorHAnsi" w:hAnsiTheme="minorHAnsi" w:cstheme="minorHAnsi"/>
          <w:sz w:val="22"/>
          <w:szCs w:val="22"/>
        </w:rPr>
        <w:t xml:space="preserve">Was there an agreement between the Non-Federal entity and the employee before the services were rendered Employment at Will or do employees sign contracts at time of hire [UG 200.430 (f) Incentive Compensation]? Any appointees? </w:t>
      </w:r>
    </w:p>
    <w:p w:rsidR="00100914" w:rsidRPr="00C80B32" w:rsidRDefault="00100914" w:rsidP="00100914">
      <w:pPr>
        <w:pStyle w:val="ListParagraph"/>
      </w:pPr>
    </w:p>
    <w:p w:rsidR="00A95F49" w:rsidRDefault="000E6997" w:rsidP="00100914">
      <w:pPr>
        <w:pStyle w:val="Heading2"/>
      </w:pPr>
      <w:bookmarkStart w:id="30" w:name="_TIME_CARDS_&amp;"/>
      <w:bookmarkEnd w:id="30"/>
      <w:r w:rsidRPr="000E6997">
        <w:t xml:space="preserve">     </w:t>
      </w:r>
      <w:r w:rsidR="001751A5" w:rsidRPr="000E6997">
        <w:t>TIME CARDS &amp; TRAVEL EXPENSE REPORTS</w:t>
      </w:r>
    </w:p>
    <w:p w:rsidR="00D956FF" w:rsidRDefault="00D956FF" w:rsidP="00D956FF">
      <w:pPr>
        <w:jc w:val="center"/>
      </w:pPr>
      <w:r>
        <w:t>[</w:t>
      </w:r>
      <w:r w:rsidRPr="00D956FF">
        <w:t>2 CFR 200.430(B), PUBLIC LAWS 109</w:t>
      </w:r>
      <w:r>
        <w:t>]</w:t>
      </w:r>
    </w:p>
    <w:p w:rsidR="00D956FF" w:rsidRPr="00DA1CEE" w:rsidRDefault="00D956FF" w:rsidP="00D956FF">
      <w:pPr>
        <w:jc w:val="center"/>
        <w:rPr>
          <w:rFonts w:asciiTheme="minorHAnsi" w:hAnsiTheme="minorHAnsi" w:cstheme="minorHAnsi"/>
          <w:sz w:val="22"/>
          <w:szCs w:val="22"/>
        </w:rPr>
      </w:pPr>
    </w:p>
    <w:p w:rsidR="00100914" w:rsidRPr="00DA1CEE" w:rsidRDefault="00100914" w:rsidP="00620B18">
      <w:pPr>
        <w:pStyle w:val="ListParagraph"/>
        <w:numPr>
          <w:ilvl w:val="0"/>
          <w:numId w:val="57"/>
        </w:numPr>
        <w:rPr>
          <w:rFonts w:asciiTheme="minorHAnsi" w:hAnsiTheme="minorHAnsi" w:cstheme="minorHAnsi"/>
          <w:sz w:val="22"/>
          <w:szCs w:val="22"/>
        </w:rPr>
      </w:pPr>
      <w:r w:rsidRPr="00DA1CEE">
        <w:rPr>
          <w:rFonts w:asciiTheme="minorHAnsi" w:hAnsiTheme="minorHAnsi" w:cstheme="minorHAnsi"/>
          <w:sz w:val="22"/>
          <w:szCs w:val="22"/>
        </w:rPr>
        <w:t>Is time charging reflective of the Job Descriptions? UG 200.4 Definitions</w:t>
      </w:r>
    </w:p>
    <w:p w:rsidR="00100914" w:rsidRPr="00DA1CEE" w:rsidRDefault="00100914" w:rsidP="00100914">
      <w:pPr>
        <w:pStyle w:val="ListParagraph"/>
        <w:rPr>
          <w:rFonts w:asciiTheme="minorHAnsi" w:hAnsiTheme="minorHAnsi" w:cstheme="minorHAnsi"/>
          <w:sz w:val="22"/>
          <w:szCs w:val="22"/>
        </w:rPr>
      </w:pPr>
    </w:p>
    <w:p w:rsidR="00100914" w:rsidRPr="00DA1CEE" w:rsidRDefault="00100914" w:rsidP="00620B18">
      <w:pPr>
        <w:pStyle w:val="ListParagraph"/>
        <w:numPr>
          <w:ilvl w:val="0"/>
          <w:numId w:val="57"/>
        </w:numPr>
        <w:rPr>
          <w:rFonts w:asciiTheme="minorHAnsi" w:hAnsiTheme="minorHAnsi" w:cstheme="minorHAnsi"/>
          <w:sz w:val="22"/>
          <w:szCs w:val="22"/>
        </w:rPr>
      </w:pPr>
      <w:r w:rsidRPr="00DA1CEE">
        <w:rPr>
          <w:rFonts w:asciiTheme="minorHAnsi" w:hAnsiTheme="minorHAnsi" w:cstheme="minorHAnsi"/>
          <w:sz w:val="22"/>
          <w:szCs w:val="22"/>
        </w:rPr>
        <w:t>Staff and related costs should be classified against the appropriate cost category or program activity based on the job duties being performed. If staff members perform duties related to more than one category or activity, then the costs should be allocated based on actual time worked or another equitable method.</w:t>
      </w:r>
    </w:p>
    <w:p w:rsidR="00100914" w:rsidRPr="00DA1CEE" w:rsidRDefault="00100914" w:rsidP="00100914">
      <w:pPr>
        <w:ind w:left="360"/>
        <w:rPr>
          <w:rFonts w:asciiTheme="minorHAnsi" w:hAnsiTheme="minorHAnsi" w:cstheme="minorHAnsi"/>
          <w:sz w:val="22"/>
          <w:szCs w:val="22"/>
        </w:rPr>
      </w:pPr>
    </w:p>
    <w:p w:rsidR="00100914" w:rsidRPr="00DA1CEE" w:rsidRDefault="00100914" w:rsidP="00620B18">
      <w:pPr>
        <w:pStyle w:val="ListParagraph"/>
        <w:numPr>
          <w:ilvl w:val="0"/>
          <w:numId w:val="57"/>
        </w:numPr>
        <w:rPr>
          <w:rFonts w:asciiTheme="minorHAnsi" w:hAnsiTheme="minorHAnsi" w:cstheme="minorHAnsi"/>
          <w:sz w:val="22"/>
          <w:szCs w:val="22"/>
        </w:rPr>
      </w:pPr>
      <w:r w:rsidRPr="00DA1CEE">
        <w:rPr>
          <w:rFonts w:asciiTheme="minorHAnsi" w:hAnsiTheme="minorHAnsi" w:cstheme="minorHAnsi"/>
          <w:sz w:val="22"/>
          <w:szCs w:val="22"/>
        </w:rPr>
        <w:t xml:space="preserve">Were all travel costs incurred in accordance with UG 200.474 Travel costs? Review travel expense reports for employees. Does the Non-Federal entity use the IRS mileage rate? Does the Non-federal entity have a per-diem established for meals? Does the non-federal entity require itemized receipts if no per-diem rate is set? Does the travel policy include a statement that restricts alcohol purchase? </w:t>
      </w:r>
    </w:p>
    <w:p w:rsidR="00100914" w:rsidRPr="00DA1CEE" w:rsidRDefault="00100914" w:rsidP="00955E18">
      <w:pPr>
        <w:rPr>
          <w:rFonts w:asciiTheme="minorHAnsi" w:hAnsiTheme="minorHAnsi" w:cstheme="minorHAnsi"/>
          <w:sz w:val="22"/>
          <w:szCs w:val="22"/>
        </w:rPr>
      </w:pPr>
    </w:p>
    <w:p w:rsidR="00100914" w:rsidRPr="00DA1CEE" w:rsidRDefault="00100914" w:rsidP="00620B18">
      <w:pPr>
        <w:pStyle w:val="ListParagraph"/>
        <w:numPr>
          <w:ilvl w:val="0"/>
          <w:numId w:val="57"/>
        </w:numPr>
        <w:rPr>
          <w:rFonts w:asciiTheme="minorHAnsi" w:hAnsiTheme="minorHAnsi" w:cstheme="minorHAnsi"/>
          <w:sz w:val="22"/>
          <w:szCs w:val="22"/>
        </w:rPr>
      </w:pPr>
      <w:r w:rsidRPr="00DA1CEE">
        <w:rPr>
          <w:rFonts w:asciiTheme="minorHAnsi" w:hAnsiTheme="minorHAnsi" w:cstheme="minorHAnsi"/>
          <w:sz w:val="22"/>
          <w:szCs w:val="22"/>
        </w:rPr>
        <w:t>Do board members get reimbursed for any travel expenses? Mileage? Per-diem per meeting?</w:t>
      </w:r>
    </w:p>
    <w:p w:rsidR="00100914" w:rsidRPr="00DA1CEE" w:rsidRDefault="00100914" w:rsidP="00100914">
      <w:pPr>
        <w:pStyle w:val="ListParagraph"/>
        <w:rPr>
          <w:rFonts w:asciiTheme="minorHAnsi" w:hAnsiTheme="minorHAnsi" w:cstheme="minorHAnsi"/>
          <w:sz w:val="22"/>
          <w:szCs w:val="22"/>
        </w:rPr>
      </w:pPr>
      <w:r w:rsidRPr="00DA1CEE">
        <w:rPr>
          <w:rFonts w:asciiTheme="minorHAnsi" w:hAnsiTheme="minorHAnsi" w:cstheme="minorHAnsi"/>
          <w:sz w:val="22"/>
          <w:szCs w:val="22"/>
        </w:rPr>
        <w:t xml:space="preserve"> </w:t>
      </w:r>
    </w:p>
    <w:p w:rsidR="00100914" w:rsidRPr="00DA1CEE" w:rsidRDefault="00100914" w:rsidP="00620B18">
      <w:pPr>
        <w:pStyle w:val="ListParagraph"/>
        <w:numPr>
          <w:ilvl w:val="0"/>
          <w:numId w:val="57"/>
        </w:numPr>
        <w:rPr>
          <w:rFonts w:asciiTheme="minorHAnsi" w:hAnsiTheme="minorHAnsi" w:cstheme="minorHAnsi"/>
          <w:sz w:val="22"/>
          <w:szCs w:val="22"/>
        </w:rPr>
      </w:pPr>
      <w:r w:rsidRPr="00DA1CEE">
        <w:rPr>
          <w:rFonts w:asciiTheme="minorHAnsi" w:hAnsiTheme="minorHAnsi" w:cstheme="minorHAnsi"/>
          <w:sz w:val="22"/>
          <w:szCs w:val="22"/>
        </w:rPr>
        <w:t>Were timesheets prepared timely and signed by both employee &amp; supervisor?  If this process is done electronically, does it allow for an approval process?  Does the approval process follow the Non-Federal entity policy/procedure?</w:t>
      </w:r>
    </w:p>
    <w:p w:rsidR="00100914" w:rsidRPr="00DA1CEE" w:rsidRDefault="00100914" w:rsidP="00100914">
      <w:pPr>
        <w:rPr>
          <w:rFonts w:asciiTheme="minorHAnsi" w:hAnsiTheme="minorHAnsi" w:cstheme="minorHAnsi"/>
          <w:sz w:val="22"/>
          <w:szCs w:val="22"/>
        </w:rPr>
      </w:pPr>
    </w:p>
    <w:p w:rsidR="00100914" w:rsidRPr="00DA1CEE" w:rsidRDefault="00100914" w:rsidP="00620B18">
      <w:pPr>
        <w:pStyle w:val="ListParagraph"/>
        <w:numPr>
          <w:ilvl w:val="0"/>
          <w:numId w:val="57"/>
        </w:numPr>
        <w:rPr>
          <w:rFonts w:asciiTheme="minorHAnsi" w:hAnsiTheme="minorHAnsi" w:cstheme="minorHAnsi"/>
          <w:sz w:val="22"/>
          <w:szCs w:val="22"/>
        </w:rPr>
      </w:pPr>
      <w:r w:rsidRPr="00DA1CEE">
        <w:rPr>
          <w:rFonts w:asciiTheme="minorHAnsi" w:hAnsiTheme="minorHAnsi" w:cstheme="minorHAnsi"/>
          <w:sz w:val="22"/>
          <w:szCs w:val="22"/>
        </w:rPr>
        <w:t>Is 100%-time reporting required for all staff? Or is a survey system in place?  If a survey, is it updated regularly?  Is the period sampled reflective of overall program activity? Does policy meet practice, signoff done per policy?</w:t>
      </w:r>
    </w:p>
    <w:p w:rsidR="00100914" w:rsidRPr="00DA1CEE" w:rsidRDefault="00100914" w:rsidP="00100914">
      <w:pPr>
        <w:pStyle w:val="ListParagraph"/>
        <w:rPr>
          <w:rFonts w:asciiTheme="minorHAnsi" w:hAnsiTheme="minorHAnsi" w:cstheme="minorHAnsi"/>
          <w:sz w:val="22"/>
          <w:szCs w:val="22"/>
        </w:rPr>
      </w:pPr>
    </w:p>
    <w:p w:rsidR="00100914" w:rsidRPr="00DA1CEE" w:rsidRDefault="00100914" w:rsidP="00620B18">
      <w:pPr>
        <w:pStyle w:val="ListParagraph"/>
        <w:numPr>
          <w:ilvl w:val="0"/>
          <w:numId w:val="57"/>
        </w:numPr>
        <w:rPr>
          <w:rFonts w:asciiTheme="minorHAnsi" w:hAnsiTheme="minorHAnsi" w:cstheme="minorHAnsi"/>
          <w:sz w:val="22"/>
          <w:szCs w:val="22"/>
        </w:rPr>
      </w:pPr>
      <w:r w:rsidRPr="00DA1CEE">
        <w:rPr>
          <w:rFonts w:asciiTheme="minorHAnsi" w:hAnsiTheme="minorHAnsi" w:cstheme="minorHAnsi"/>
          <w:sz w:val="22"/>
          <w:szCs w:val="22"/>
        </w:rPr>
        <w:t>Track a payroll to the general ledger accounts to verify that the payroll paid is what is being charged to grants. Match GL with time sheets.</w:t>
      </w:r>
    </w:p>
    <w:p w:rsidR="00D956FF" w:rsidRDefault="00D956FF" w:rsidP="00D956FF">
      <w:pPr>
        <w:pStyle w:val="ListParagraph"/>
      </w:pPr>
    </w:p>
    <w:p w:rsidR="00D956FF" w:rsidRDefault="00D956FF" w:rsidP="00D956FF">
      <w:pPr>
        <w:pStyle w:val="ListParagraph"/>
      </w:pPr>
    </w:p>
    <w:p w:rsidR="00100914" w:rsidRPr="00100914" w:rsidRDefault="00100914" w:rsidP="00100914">
      <w:pPr>
        <w:pStyle w:val="ListParagraph"/>
      </w:pPr>
    </w:p>
    <w:p w:rsidR="000E6997" w:rsidRDefault="000E6997" w:rsidP="000E6997">
      <w:pPr>
        <w:pStyle w:val="Heading1"/>
        <w:jc w:val="center"/>
      </w:pPr>
      <w:bookmarkStart w:id="31" w:name="_INTERNAL_CONTROLS"/>
      <w:bookmarkEnd w:id="31"/>
      <w:r w:rsidRPr="00035304">
        <w:t>INTERNAL CONTROLS</w:t>
      </w:r>
    </w:p>
    <w:p w:rsidR="00DF6035" w:rsidRPr="00DA1CEE" w:rsidRDefault="00DF6035" w:rsidP="00620B18">
      <w:pPr>
        <w:pStyle w:val="ListParagraph"/>
        <w:numPr>
          <w:ilvl w:val="0"/>
          <w:numId w:val="59"/>
        </w:numPr>
        <w:rPr>
          <w:rFonts w:asciiTheme="minorHAnsi" w:hAnsiTheme="minorHAnsi" w:cstheme="minorHAnsi"/>
          <w:sz w:val="22"/>
          <w:szCs w:val="22"/>
        </w:rPr>
      </w:pPr>
      <w:r w:rsidRPr="00DA1CEE">
        <w:rPr>
          <w:rFonts w:asciiTheme="minorHAnsi" w:hAnsiTheme="minorHAnsi" w:cstheme="minorHAnsi"/>
          <w:sz w:val="22"/>
          <w:szCs w:val="22"/>
        </w:rPr>
        <w:t>Is access to the financial and performance reporting system limited to appropriate personnel?</w:t>
      </w:r>
    </w:p>
    <w:p w:rsidR="00DF6035" w:rsidRPr="00DA1CEE" w:rsidRDefault="00DF6035" w:rsidP="00DF6035">
      <w:pPr>
        <w:pStyle w:val="ListParagraph"/>
        <w:rPr>
          <w:rFonts w:asciiTheme="minorHAnsi" w:hAnsiTheme="minorHAnsi" w:cstheme="minorHAnsi"/>
          <w:sz w:val="22"/>
          <w:szCs w:val="22"/>
        </w:rPr>
      </w:pPr>
    </w:p>
    <w:p w:rsidR="00DF6035" w:rsidRPr="00DA1CEE" w:rsidRDefault="00DF6035" w:rsidP="00620B18">
      <w:pPr>
        <w:pStyle w:val="ListParagraph"/>
        <w:numPr>
          <w:ilvl w:val="0"/>
          <w:numId w:val="59"/>
        </w:numPr>
        <w:rPr>
          <w:rFonts w:asciiTheme="minorHAnsi" w:hAnsiTheme="minorHAnsi" w:cstheme="minorHAnsi"/>
          <w:sz w:val="22"/>
          <w:szCs w:val="22"/>
        </w:rPr>
      </w:pPr>
      <w:r w:rsidRPr="00DA1CEE">
        <w:rPr>
          <w:rFonts w:asciiTheme="minorHAnsi" w:hAnsiTheme="minorHAnsi" w:cstheme="minorHAnsi"/>
          <w:sz w:val="22"/>
          <w:szCs w:val="22"/>
        </w:rPr>
        <w:t>Are passwords used and is access to the systems reviewed on a timely basis?</w:t>
      </w:r>
    </w:p>
    <w:p w:rsidR="00DF6035" w:rsidRPr="00DA1CEE" w:rsidRDefault="00DF6035" w:rsidP="00DF6035">
      <w:pPr>
        <w:ind w:left="360"/>
        <w:rPr>
          <w:rFonts w:asciiTheme="minorHAnsi" w:hAnsiTheme="minorHAnsi" w:cstheme="minorHAnsi"/>
          <w:sz w:val="22"/>
          <w:szCs w:val="22"/>
        </w:rPr>
      </w:pPr>
    </w:p>
    <w:p w:rsidR="00DF6035" w:rsidRPr="00DA1CEE" w:rsidRDefault="00DF6035" w:rsidP="00620B18">
      <w:pPr>
        <w:pStyle w:val="ListParagraph"/>
        <w:numPr>
          <w:ilvl w:val="0"/>
          <w:numId w:val="59"/>
        </w:numPr>
        <w:rPr>
          <w:rFonts w:asciiTheme="minorHAnsi" w:hAnsiTheme="minorHAnsi" w:cstheme="minorHAnsi"/>
          <w:sz w:val="22"/>
          <w:szCs w:val="22"/>
        </w:rPr>
      </w:pPr>
      <w:r w:rsidRPr="00DA1CEE">
        <w:rPr>
          <w:rFonts w:asciiTheme="minorHAnsi" w:hAnsiTheme="minorHAnsi" w:cstheme="minorHAnsi"/>
          <w:sz w:val="22"/>
          <w:szCs w:val="22"/>
        </w:rPr>
        <w:t>Is there proper segregation of duties between individual(s) that complete the financial report and supervisor(s) that review the data entered (e.g., separate PINs and passwords)?</w:t>
      </w:r>
    </w:p>
    <w:p w:rsidR="00DF6035" w:rsidRPr="00DA1CEE" w:rsidRDefault="00DF6035" w:rsidP="00DF6035">
      <w:pPr>
        <w:pStyle w:val="ListParagraph"/>
        <w:rPr>
          <w:rFonts w:asciiTheme="minorHAnsi" w:hAnsiTheme="minorHAnsi" w:cstheme="minorHAnsi"/>
          <w:sz w:val="22"/>
          <w:szCs w:val="22"/>
        </w:rPr>
      </w:pPr>
    </w:p>
    <w:p w:rsidR="00DF6035" w:rsidRPr="00DA1CEE" w:rsidRDefault="00DF6035" w:rsidP="00620B18">
      <w:pPr>
        <w:pStyle w:val="ListParagraph"/>
        <w:numPr>
          <w:ilvl w:val="0"/>
          <w:numId w:val="59"/>
        </w:numPr>
        <w:rPr>
          <w:rFonts w:asciiTheme="minorHAnsi" w:hAnsiTheme="minorHAnsi" w:cstheme="minorHAnsi"/>
          <w:sz w:val="22"/>
          <w:szCs w:val="22"/>
        </w:rPr>
      </w:pPr>
      <w:r w:rsidRPr="00DA1CEE">
        <w:rPr>
          <w:rFonts w:asciiTheme="minorHAnsi" w:hAnsiTheme="minorHAnsi" w:cstheme="minorHAnsi"/>
          <w:sz w:val="22"/>
          <w:szCs w:val="22"/>
        </w:rPr>
        <w:t xml:space="preserve">What training is provided to staff to ensure compliance with regulations and laws? </w:t>
      </w:r>
    </w:p>
    <w:p w:rsidR="00DF6035" w:rsidRPr="00DA1CEE" w:rsidRDefault="00DF6035" w:rsidP="00DF6035">
      <w:pPr>
        <w:pStyle w:val="ListParagraph"/>
        <w:rPr>
          <w:rFonts w:asciiTheme="minorHAnsi" w:hAnsiTheme="minorHAnsi" w:cstheme="minorHAnsi"/>
          <w:sz w:val="22"/>
          <w:szCs w:val="22"/>
        </w:rPr>
      </w:pPr>
    </w:p>
    <w:p w:rsidR="00DF6035" w:rsidRPr="00DA1CEE" w:rsidRDefault="00DF6035" w:rsidP="00620B18">
      <w:pPr>
        <w:pStyle w:val="ListParagraph"/>
        <w:numPr>
          <w:ilvl w:val="0"/>
          <w:numId w:val="59"/>
        </w:numPr>
        <w:rPr>
          <w:rFonts w:asciiTheme="minorHAnsi" w:hAnsiTheme="minorHAnsi" w:cstheme="minorHAnsi"/>
          <w:sz w:val="22"/>
          <w:szCs w:val="22"/>
        </w:rPr>
      </w:pPr>
      <w:r w:rsidRPr="00DA1CEE">
        <w:rPr>
          <w:rFonts w:asciiTheme="minorHAnsi" w:hAnsiTheme="minorHAnsi" w:cstheme="minorHAnsi"/>
          <w:sz w:val="22"/>
          <w:szCs w:val="22"/>
        </w:rPr>
        <w:lastRenderedPageBreak/>
        <w:t>Is there proper segregation of duties surrounding the asset management process? Verify that not one individual is responsible for the authorization, receipt, disbursement, access, and reconciliation of these assets?</w:t>
      </w:r>
      <w:r w:rsidR="00AA4C4B" w:rsidRPr="00DA1CEE">
        <w:rPr>
          <w:rFonts w:asciiTheme="minorHAnsi" w:hAnsiTheme="minorHAnsi" w:cstheme="minorHAnsi"/>
          <w:sz w:val="22"/>
          <w:szCs w:val="22"/>
        </w:rPr>
        <w:t xml:space="preserve"> Person doing the drawdowns for the cash should be different that the person approving the draws. </w:t>
      </w:r>
    </w:p>
    <w:p w:rsidR="00DF6035" w:rsidRPr="00DA1CEE" w:rsidRDefault="00DF6035" w:rsidP="00DF6035">
      <w:pPr>
        <w:pStyle w:val="ListParagraph"/>
        <w:rPr>
          <w:rFonts w:asciiTheme="minorHAnsi" w:hAnsiTheme="minorHAnsi" w:cstheme="minorHAnsi"/>
          <w:sz w:val="22"/>
          <w:szCs w:val="22"/>
        </w:rPr>
      </w:pPr>
    </w:p>
    <w:p w:rsidR="00DF6035" w:rsidRPr="00DA1CEE" w:rsidRDefault="00DF6035" w:rsidP="00620B18">
      <w:pPr>
        <w:pStyle w:val="ListParagraph"/>
        <w:numPr>
          <w:ilvl w:val="0"/>
          <w:numId w:val="59"/>
        </w:numPr>
        <w:rPr>
          <w:rFonts w:asciiTheme="minorHAnsi" w:hAnsiTheme="minorHAnsi" w:cstheme="minorHAnsi"/>
          <w:sz w:val="22"/>
          <w:szCs w:val="22"/>
        </w:rPr>
      </w:pPr>
      <w:r w:rsidRPr="00DA1CEE">
        <w:rPr>
          <w:rFonts w:asciiTheme="minorHAnsi" w:hAnsiTheme="minorHAnsi" w:cstheme="minorHAnsi"/>
          <w:sz w:val="22"/>
          <w:szCs w:val="22"/>
        </w:rPr>
        <w:t>How does the grant recipient safeguard physical and intangible assets?</w:t>
      </w:r>
      <w:r w:rsidR="002E7914" w:rsidRPr="00DA1CEE">
        <w:rPr>
          <w:rFonts w:asciiTheme="minorHAnsi" w:hAnsiTheme="minorHAnsi" w:cstheme="minorHAnsi"/>
          <w:sz w:val="22"/>
          <w:szCs w:val="22"/>
        </w:rPr>
        <w:t xml:space="preserve"> </w:t>
      </w:r>
      <w:r w:rsidR="00AA4C4B" w:rsidRPr="00DA1CEE">
        <w:rPr>
          <w:rFonts w:asciiTheme="minorHAnsi" w:hAnsiTheme="minorHAnsi" w:cstheme="minorHAnsi"/>
          <w:sz w:val="22"/>
          <w:szCs w:val="22"/>
        </w:rPr>
        <w:t xml:space="preserve">Who has access to the blank check stash? Where is it stored? Under lock </w:t>
      </w:r>
      <w:proofErr w:type="gramStart"/>
      <w:r w:rsidR="00AA4C4B" w:rsidRPr="00DA1CEE">
        <w:rPr>
          <w:rFonts w:asciiTheme="minorHAnsi" w:hAnsiTheme="minorHAnsi" w:cstheme="minorHAnsi"/>
          <w:sz w:val="22"/>
          <w:szCs w:val="22"/>
        </w:rPr>
        <w:t>at all times</w:t>
      </w:r>
      <w:proofErr w:type="gramEnd"/>
      <w:r w:rsidR="00AA4C4B" w:rsidRPr="00DA1CEE">
        <w:rPr>
          <w:rFonts w:asciiTheme="minorHAnsi" w:hAnsiTheme="minorHAnsi" w:cstheme="minorHAnsi"/>
          <w:sz w:val="22"/>
          <w:szCs w:val="22"/>
        </w:rPr>
        <w:t xml:space="preserve">? </w:t>
      </w:r>
    </w:p>
    <w:p w:rsidR="00DF6035" w:rsidRPr="00DA1CEE" w:rsidRDefault="00DF6035" w:rsidP="00DF6035">
      <w:pPr>
        <w:pStyle w:val="ListParagraph"/>
        <w:rPr>
          <w:rFonts w:asciiTheme="minorHAnsi" w:hAnsiTheme="minorHAnsi" w:cstheme="minorHAnsi"/>
          <w:sz w:val="22"/>
          <w:szCs w:val="22"/>
        </w:rPr>
      </w:pPr>
    </w:p>
    <w:p w:rsidR="00DF6035" w:rsidRPr="00DA1CEE" w:rsidRDefault="00DF6035" w:rsidP="00620B18">
      <w:pPr>
        <w:pStyle w:val="ListParagraph"/>
        <w:numPr>
          <w:ilvl w:val="0"/>
          <w:numId w:val="59"/>
        </w:numPr>
        <w:rPr>
          <w:rFonts w:asciiTheme="minorHAnsi" w:hAnsiTheme="minorHAnsi" w:cstheme="minorHAnsi"/>
          <w:sz w:val="22"/>
          <w:szCs w:val="22"/>
        </w:rPr>
      </w:pPr>
      <w:r w:rsidRPr="00DA1CEE">
        <w:rPr>
          <w:rFonts w:asciiTheme="minorHAnsi" w:hAnsiTheme="minorHAnsi" w:cstheme="minorHAnsi"/>
          <w:sz w:val="22"/>
          <w:szCs w:val="22"/>
        </w:rPr>
        <w:t>Does the grant recipient perform an inventory of assets including bus tokens, checks, credit cards, etc.? How are these items safeguarded to prevent unauthorized use? How are these items tracked to ensure proper usage?</w:t>
      </w:r>
      <w:r w:rsidR="00EB10F5" w:rsidRPr="00DA1CEE">
        <w:rPr>
          <w:rFonts w:asciiTheme="minorHAnsi" w:hAnsiTheme="minorHAnsi" w:cstheme="minorHAnsi"/>
          <w:sz w:val="22"/>
          <w:szCs w:val="22"/>
        </w:rPr>
        <w:t xml:space="preserve"> * </w:t>
      </w:r>
      <w:r w:rsidR="00EB10F5" w:rsidRPr="00DA1CEE">
        <w:rPr>
          <w:rFonts w:asciiTheme="minorHAnsi" w:hAnsiTheme="minorHAnsi" w:cstheme="minorHAnsi"/>
          <w:i/>
          <w:sz w:val="22"/>
          <w:szCs w:val="22"/>
        </w:rPr>
        <w:t>There should be a log and each individual card/token should be tracked</w:t>
      </w:r>
    </w:p>
    <w:p w:rsidR="00DF6035" w:rsidRPr="00DA1CEE" w:rsidRDefault="00DF6035" w:rsidP="00DF6035">
      <w:pPr>
        <w:pStyle w:val="ListParagraph"/>
        <w:rPr>
          <w:rFonts w:asciiTheme="minorHAnsi" w:hAnsiTheme="minorHAnsi" w:cstheme="minorHAnsi"/>
          <w:sz w:val="22"/>
          <w:szCs w:val="22"/>
        </w:rPr>
      </w:pPr>
    </w:p>
    <w:p w:rsidR="008B1281" w:rsidRDefault="008B1281" w:rsidP="008B1281">
      <w:pPr>
        <w:pStyle w:val="Heading1"/>
        <w:jc w:val="center"/>
      </w:pPr>
      <w:bookmarkStart w:id="32" w:name="_WRITTEN_POLICIES_AND"/>
      <w:bookmarkEnd w:id="32"/>
      <w:r>
        <w:t>WRITTEN POLICIES AND PROCEDURES</w:t>
      </w:r>
    </w:p>
    <w:p w:rsidR="008B1281" w:rsidRPr="00DA1CEE" w:rsidRDefault="008B1281" w:rsidP="00620B18">
      <w:pPr>
        <w:pStyle w:val="ListParagraph"/>
        <w:numPr>
          <w:ilvl w:val="0"/>
          <w:numId w:val="58"/>
        </w:numPr>
        <w:rPr>
          <w:rFonts w:asciiTheme="minorHAnsi" w:hAnsiTheme="minorHAnsi" w:cstheme="minorHAnsi"/>
          <w:sz w:val="22"/>
          <w:szCs w:val="22"/>
        </w:rPr>
      </w:pPr>
      <w:r w:rsidRPr="00DA1CEE">
        <w:rPr>
          <w:rFonts w:asciiTheme="minorHAnsi" w:hAnsiTheme="minorHAnsi" w:cstheme="minorHAnsi"/>
          <w:sz w:val="22"/>
          <w:szCs w:val="22"/>
        </w:rPr>
        <w:t>Are all required written policies and procedures per the Uniform Guidance in place? Is the grant recipient establishing a timeframe to review and update policies and procedures on an as-needed basis?</w:t>
      </w:r>
    </w:p>
    <w:p w:rsidR="008B1281" w:rsidRPr="00DA1CEE" w:rsidRDefault="000F79E0" w:rsidP="008B1281">
      <w:pPr>
        <w:pStyle w:val="ListParagraph"/>
        <w:rPr>
          <w:rFonts w:asciiTheme="minorHAnsi" w:hAnsiTheme="minorHAnsi" w:cstheme="minorHAnsi"/>
          <w:sz w:val="22"/>
          <w:szCs w:val="22"/>
        </w:rPr>
      </w:pPr>
      <w:r w:rsidRPr="00DA1CEE">
        <w:rPr>
          <w:rFonts w:asciiTheme="minorHAnsi" w:hAnsiTheme="minorHAnsi" w:cstheme="minorHAnsi"/>
          <w:sz w:val="22"/>
          <w:szCs w:val="22"/>
        </w:rPr>
        <w:t></w:t>
      </w:r>
      <w:r w:rsidR="008B1281" w:rsidRPr="00DA1CEE">
        <w:rPr>
          <w:rFonts w:asciiTheme="minorHAnsi" w:hAnsiTheme="minorHAnsi" w:cstheme="minorHAnsi"/>
          <w:sz w:val="22"/>
          <w:szCs w:val="22"/>
        </w:rPr>
        <w:t>Payments - 2 CFR 200.302(b)(6) and 2 CFR 200.30</w:t>
      </w:r>
    </w:p>
    <w:p w:rsidR="008B1281" w:rsidRPr="00DA1CEE" w:rsidRDefault="000F79E0" w:rsidP="008B1281">
      <w:pPr>
        <w:pStyle w:val="ListParagraph"/>
        <w:rPr>
          <w:rFonts w:asciiTheme="minorHAnsi" w:hAnsiTheme="minorHAnsi" w:cstheme="minorHAnsi"/>
          <w:sz w:val="22"/>
          <w:szCs w:val="22"/>
        </w:rPr>
      </w:pPr>
      <w:r w:rsidRPr="00DA1CEE">
        <w:rPr>
          <w:rFonts w:asciiTheme="minorHAnsi" w:hAnsiTheme="minorHAnsi" w:cstheme="minorHAnsi"/>
          <w:sz w:val="22"/>
          <w:szCs w:val="22"/>
        </w:rPr>
        <w:t></w:t>
      </w:r>
      <w:r w:rsidR="008B1281" w:rsidRPr="00DA1CEE">
        <w:rPr>
          <w:rFonts w:asciiTheme="minorHAnsi" w:hAnsiTheme="minorHAnsi" w:cstheme="minorHAnsi"/>
          <w:sz w:val="22"/>
          <w:szCs w:val="22"/>
        </w:rPr>
        <w:t>Allowable Costs - 2 CFR 200.302(b)(7)128</w:t>
      </w:r>
    </w:p>
    <w:p w:rsidR="008B1281" w:rsidRPr="00DA1CEE" w:rsidRDefault="000F79E0" w:rsidP="008B1281">
      <w:pPr>
        <w:pStyle w:val="ListParagraph"/>
        <w:rPr>
          <w:rFonts w:asciiTheme="minorHAnsi" w:hAnsiTheme="minorHAnsi" w:cstheme="minorHAnsi"/>
          <w:sz w:val="22"/>
          <w:szCs w:val="22"/>
        </w:rPr>
      </w:pPr>
      <w:r w:rsidRPr="00DA1CEE">
        <w:rPr>
          <w:rFonts w:asciiTheme="minorHAnsi" w:hAnsiTheme="minorHAnsi" w:cstheme="minorHAnsi"/>
          <w:sz w:val="22"/>
          <w:szCs w:val="22"/>
        </w:rPr>
        <w:t></w:t>
      </w:r>
      <w:r w:rsidR="008B1281" w:rsidRPr="00DA1CEE">
        <w:rPr>
          <w:rFonts w:asciiTheme="minorHAnsi" w:hAnsiTheme="minorHAnsi" w:cstheme="minorHAnsi"/>
          <w:sz w:val="22"/>
          <w:szCs w:val="22"/>
        </w:rPr>
        <w:t>Procurement - 2 CFR 200.318</w:t>
      </w:r>
    </w:p>
    <w:p w:rsidR="008B1281" w:rsidRPr="00DA1CEE" w:rsidRDefault="000F79E0" w:rsidP="008B1281">
      <w:pPr>
        <w:pStyle w:val="ListParagraph"/>
        <w:rPr>
          <w:rFonts w:asciiTheme="minorHAnsi" w:hAnsiTheme="minorHAnsi" w:cstheme="minorHAnsi"/>
          <w:sz w:val="22"/>
          <w:szCs w:val="22"/>
        </w:rPr>
      </w:pPr>
      <w:r w:rsidRPr="00DA1CEE">
        <w:rPr>
          <w:rFonts w:asciiTheme="minorHAnsi" w:hAnsiTheme="minorHAnsi" w:cstheme="minorHAnsi"/>
          <w:sz w:val="22"/>
          <w:szCs w:val="22"/>
        </w:rPr>
        <w:t></w:t>
      </w:r>
      <w:r w:rsidR="008B1281" w:rsidRPr="00DA1CEE">
        <w:rPr>
          <w:rFonts w:asciiTheme="minorHAnsi" w:hAnsiTheme="minorHAnsi" w:cstheme="minorHAnsi"/>
          <w:sz w:val="22"/>
          <w:szCs w:val="22"/>
        </w:rPr>
        <w:t>Competition - 2 CFR 200.319</w:t>
      </w:r>
    </w:p>
    <w:p w:rsidR="008B1281" w:rsidRPr="00DA1CEE" w:rsidRDefault="000F79E0" w:rsidP="008B1281">
      <w:pPr>
        <w:pStyle w:val="ListParagraph"/>
        <w:rPr>
          <w:rFonts w:asciiTheme="minorHAnsi" w:hAnsiTheme="minorHAnsi" w:cstheme="minorHAnsi"/>
          <w:sz w:val="22"/>
          <w:szCs w:val="22"/>
        </w:rPr>
      </w:pPr>
      <w:r w:rsidRPr="00DA1CEE">
        <w:rPr>
          <w:rFonts w:asciiTheme="minorHAnsi" w:hAnsiTheme="minorHAnsi" w:cstheme="minorHAnsi"/>
          <w:sz w:val="22"/>
          <w:szCs w:val="22"/>
        </w:rPr>
        <w:t></w:t>
      </w:r>
      <w:r w:rsidR="008B1281" w:rsidRPr="00DA1CEE">
        <w:rPr>
          <w:rFonts w:asciiTheme="minorHAnsi" w:hAnsiTheme="minorHAnsi" w:cstheme="minorHAnsi"/>
          <w:sz w:val="22"/>
          <w:szCs w:val="22"/>
        </w:rPr>
        <w:t>Method for Evaluation and Selection - 2 CFR 200.320</w:t>
      </w:r>
    </w:p>
    <w:p w:rsidR="008B1281" w:rsidRPr="00DA1CEE" w:rsidRDefault="000F79E0" w:rsidP="008B1281">
      <w:pPr>
        <w:pStyle w:val="ListParagraph"/>
        <w:rPr>
          <w:rFonts w:asciiTheme="minorHAnsi" w:hAnsiTheme="minorHAnsi" w:cstheme="minorHAnsi"/>
          <w:sz w:val="22"/>
          <w:szCs w:val="22"/>
        </w:rPr>
      </w:pPr>
      <w:r w:rsidRPr="00DA1CEE">
        <w:rPr>
          <w:rFonts w:asciiTheme="minorHAnsi" w:hAnsiTheme="minorHAnsi" w:cstheme="minorHAnsi"/>
          <w:sz w:val="22"/>
          <w:szCs w:val="22"/>
        </w:rPr>
        <w:t></w:t>
      </w:r>
      <w:r w:rsidR="008B1281" w:rsidRPr="00DA1CEE">
        <w:rPr>
          <w:rFonts w:asciiTheme="minorHAnsi" w:hAnsiTheme="minorHAnsi" w:cstheme="minorHAnsi"/>
          <w:sz w:val="22"/>
          <w:szCs w:val="22"/>
        </w:rPr>
        <w:t>Compensation—Personal Services - 2 CFR 200.430</w:t>
      </w:r>
    </w:p>
    <w:p w:rsidR="008B1281" w:rsidRPr="00DA1CEE" w:rsidRDefault="000F79E0" w:rsidP="008B1281">
      <w:pPr>
        <w:pStyle w:val="ListParagraph"/>
        <w:rPr>
          <w:rFonts w:asciiTheme="minorHAnsi" w:hAnsiTheme="minorHAnsi" w:cstheme="minorHAnsi"/>
          <w:sz w:val="22"/>
          <w:szCs w:val="22"/>
        </w:rPr>
      </w:pPr>
      <w:r w:rsidRPr="00DA1CEE">
        <w:rPr>
          <w:rFonts w:asciiTheme="minorHAnsi" w:hAnsiTheme="minorHAnsi" w:cstheme="minorHAnsi"/>
          <w:sz w:val="22"/>
          <w:szCs w:val="22"/>
        </w:rPr>
        <w:t></w:t>
      </w:r>
      <w:r w:rsidR="008B1281" w:rsidRPr="00DA1CEE">
        <w:rPr>
          <w:rFonts w:asciiTheme="minorHAnsi" w:hAnsiTheme="minorHAnsi" w:cstheme="minorHAnsi"/>
          <w:sz w:val="22"/>
          <w:szCs w:val="22"/>
        </w:rPr>
        <w:t>Compensation—Fringe Benefits - 2 CFR 200.431</w:t>
      </w:r>
    </w:p>
    <w:p w:rsidR="008B1281" w:rsidRPr="00DA1CEE" w:rsidRDefault="000F79E0" w:rsidP="008B1281">
      <w:pPr>
        <w:pStyle w:val="ListParagraph"/>
        <w:rPr>
          <w:rFonts w:asciiTheme="minorHAnsi" w:hAnsiTheme="minorHAnsi" w:cstheme="minorHAnsi"/>
          <w:sz w:val="22"/>
          <w:szCs w:val="22"/>
        </w:rPr>
      </w:pPr>
      <w:r w:rsidRPr="00DA1CEE">
        <w:rPr>
          <w:rFonts w:asciiTheme="minorHAnsi" w:hAnsiTheme="minorHAnsi" w:cstheme="minorHAnsi"/>
          <w:sz w:val="22"/>
          <w:szCs w:val="22"/>
        </w:rPr>
        <w:t></w:t>
      </w:r>
      <w:r w:rsidR="008B1281" w:rsidRPr="00DA1CEE">
        <w:rPr>
          <w:rFonts w:asciiTheme="minorHAnsi" w:hAnsiTheme="minorHAnsi" w:cstheme="minorHAnsi"/>
          <w:sz w:val="22"/>
          <w:szCs w:val="22"/>
        </w:rPr>
        <w:t>Employee Relocation Costs - 2 CFR 200.464</w:t>
      </w:r>
    </w:p>
    <w:p w:rsidR="008B1281" w:rsidRPr="00DA1CEE" w:rsidRDefault="000F79E0" w:rsidP="008B1281">
      <w:pPr>
        <w:pStyle w:val="ListParagraph"/>
        <w:rPr>
          <w:rFonts w:asciiTheme="minorHAnsi" w:hAnsiTheme="minorHAnsi" w:cstheme="minorHAnsi"/>
          <w:sz w:val="22"/>
          <w:szCs w:val="22"/>
        </w:rPr>
      </w:pPr>
      <w:r w:rsidRPr="00DA1CEE">
        <w:rPr>
          <w:rFonts w:asciiTheme="minorHAnsi" w:hAnsiTheme="minorHAnsi" w:cstheme="minorHAnsi"/>
          <w:sz w:val="22"/>
          <w:szCs w:val="22"/>
        </w:rPr>
        <w:t></w:t>
      </w:r>
      <w:r w:rsidR="008B1281" w:rsidRPr="00DA1CEE">
        <w:rPr>
          <w:rFonts w:asciiTheme="minorHAnsi" w:hAnsiTheme="minorHAnsi" w:cstheme="minorHAnsi"/>
          <w:sz w:val="22"/>
          <w:szCs w:val="22"/>
        </w:rPr>
        <w:t>Travel Costs - 2 CFR 200.474.</w:t>
      </w:r>
    </w:p>
    <w:p w:rsidR="000F79E0" w:rsidRPr="00DA1CEE" w:rsidRDefault="000F79E0" w:rsidP="000F79E0">
      <w:pPr>
        <w:rPr>
          <w:rFonts w:asciiTheme="minorHAnsi" w:hAnsiTheme="minorHAnsi" w:cstheme="minorHAnsi"/>
          <w:sz w:val="22"/>
          <w:szCs w:val="22"/>
        </w:rPr>
      </w:pPr>
    </w:p>
    <w:p w:rsidR="000F79E0" w:rsidRPr="00DA1CEE" w:rsidRDefault="000F79E0" w:rsidP="000F79E0">
      <w:pPr>
        <w:pStyle w:val="ListParagraph"/>
        <w:numPr>
          <w:ilvl w:val="0"/>
          <w:numId w:val="58"/>
        </w:numPr>
        <w:rPr>
          <w:rFonts w:asciiTheme="minorHAnsi" w:hAnsiTheme="minorHAnsi" w:cstheme="minorHAnsi"/>
          <w:sz w:val="22"/>
          <w:szCs w:val="22"/>
        </w:rPr>
      </w:pPr>
      <w:r w:rsidRPr="00DA1CEE">
        <w:rPr>
          <w:rFonts w:asciiTheme="minorHAnsi" w:hAnsiTheme="minorHAnsi" w:cstheme="minorHAnsi"/>
          <w:sz w:val="22"/>
          <w:szCs w:val="22"/>
        </w:rPr>
        <w:t>Other written policies and procedures that are part of a portfolio of sound grant management practices include the following:</w:t>
      </w:r>
    </w:p>
    <w:p w:rsidR="000F79E0" w:rsidRPr="00DA1CEE" w:rsidRDefault="000F79E0" w:rsidP="000F79E0">
      <w:pPr>
        <w:pStyle w:val="ListParagraph"/>
        <w:rPr>
          <w:rFonts w:asciiTheme="minorHAnsi" w:hAnsiTheme="minorHAnsi" w:cstheme="minorHAnsi"/>
          <w:sz w:val="22"/>
          <w:szCs w:val="22"/>
        </w:rPr>
      </w:pPr>
      <w:r w:rsidRPr="00DA1CEE">
        <w:rPr>
          <w:rFonts w:asciiTheme="minorHAnsi" w:hAnsiTheme="minorHAnsi" w:cstheme="minorHAnsi"/>
          <w:sz w:val="22"/>
          <w:szCs w:val="22"/>
        </w:rPr>
        <w:t>Chart of Accounts and accounting system</w:t>
      </w:r>
    </w:p>
    <w:p w:rsidR="000F79E0" w:rsidRPr="00DA1CEE" w:rsidRDefault="000F79E0" w:rsidP="000F79E0">
      <w:pPr>
        <w:pStyle w:val="ListParagraph"/>
        <w:rPr>
          <w:rFonts w:asciiTheme="minorHAnsi" w:hAnsiTheme="minorHAnsi" w:cstheme="minorHAnsi"/>
          <w:sz w:val="22"/>
          <w:szCs w:val="22"/>
        </w:rPr>
      </w:pPr>
      <w:r w:rsidRPr="00DA1CEE">
        <w:rPr>
          <w:rFonts w:asciiTheme="minorHAnsi" w:hAnsiTheme="minorHAnsi" w:cstheme="minorHAnsi"/>
          <w:sz w:val="22"/>
          <w:szCs w:val="22"/>
        </w:rPr>
        <w:t>Budget controls and modifications</w:t>
      </w:r>
    </w:p>
    <w:p w:rsidR="000F79E0" w:rsidRPr="00DA1CEE" w:rsidRDefault="000F79E0" w:rsidP="000F79E0">
      <w:pPr>
        <w:pStyle w:val="ListParagraph"/>
        <w:rPr>
          <w:rFonts w:asciiTheme="minorHAnsi" w:hAnsiTheme="minorHAnsi" w:cstheme="minorHAnsi"/>
          <w:sz w:val="22"/>
          <w:szCs w:val="22"/>
        </w:rPr>
      </w:pPr>
      <w:r w:rsidRPr="00DA1CEE">
        <w:rPr>
          <w:rFonts w:asciiTheme="minorHAnsi" w:hAnsiTheme="minorHAnsi" w:cstheme="minorHAnsi"/>
          <w:sz w:val="22"/>
          <w:szCs w:val="22"/>
        </w:rPr>
        <w:t>Grant revenues/receivables</w:t>
      </w:r>
    </w:p>
    <w:p w:rsidR="000F79E0" w:rsidRPr="00DA1CEE" w:rsidRDefault="000F79E0" w:rsidP="000F79E0">
      <w:pPr>
        <w:pStyle w:val="ListParagraph"/>
        <w:rPr>
          <w:rFonts w:asciiTheme="minorHAnsi" w:hAnsiTheme="minorHAnsi" w:cstheme="minorHAnsi"/>
          <w:sz w:val="22"/>
          <w:szCs w:val="22"/>
        </w:rPr>
      </w:pPr>
      <w:r w:rsidRPr="00DA1CEE">
        <w:rPr>
          <w:rFonts w:asciiTheme="minorHAnsi" w:hAnsiTheme="minorHAnsi" w:cstheme="minorHAnsi"/>
          <w:sz w:val="22"/>
          <w:szCs w:val="22"/>
        </w:rPr>
        <w:t>Payments and accounts payables (in addition to above), including approval process</w:t>
      </w:r>
    </w:p>
    <w:p w:rsidR="000F79E0" w:rsidRPr="00DA1CEE" w:rsidRDefault="000F79E0" w:rsidP="000F79E0">
      <w:pPr>
        <w:pStyle w:val="ListParagraph"/>
        <w:rPr>
          <w:rFonts w:asciiTheme="minorHAnsi" w:hAnsiTheme="minorHAnsi" w:cstheme="minorHAnsi"/>
          <w:sz w:val="22"/>
          <w:szCs w:val="22"/>
        </w:rPr>
      </w:pPr>
      <w:r w:rsidRPr="00DA1CEE">
        <w:rPr>
          <w:rFonts w:asciiTheme="minorHAnsi" w:hAnsiTheme="minorHAnsi" w:cstheme="minorHAnsi"/>
          <w:sz w:val="22"/>
          <w:szCs w:val="22"/>
        </w:rPr>
        <w:t>Audits and audit resolution</w:t>
      </w:r>
    </w:p>
    <w:p w:rsidR="000F79E0" w:rsidRPr="00DA1CEE" w:rsidRDefault="000F79E0" w:rsidP="000F79E0">
      <w:pPr>
        <w:pStyle w:val="ListParagraph"/>
        <w:rPr>
          <w:rFonts w:asciiTheme="minorHAnsi" w:hAnsiTheme="minorHAnsi" w:cstheme="minorHAnsi"/>
          <w:sz w:val="22"/>
          <w:szCs w:val="22"/>
        </w:rPr>
      </w:pPr>
      <w:r w:rsidRPr="00DA1CEE">
        <w:rPr>
          <w:rFonts w:asciiTheme="minorHAnsi" w:hAnsiTheme="minorHAnsi" w:cstheme="minorHAnsi"/>
          <w:sz w:val="22"/>
          <w:szCs w:val="22"/>
        </w:rPr>
        <w:t>Financial reporting</w:t>
      </w:r>
    </w:p>
    <w:p w:rsidR="000F79E0" w:rsidRPr="00DA1CEE" w:rsidRDefault="000F79E0" w:rsidP="000F79E0">
      <w:pPr>
        <w:ind w:firstLine="720"/>
        <w:rPr>
          <w:rFonts w:asciiTheme="minorHAnsi" w:hAnsiTheme="minorHAnsi" w:cstheme="minorHAnsi"/>
          <w:sz w:val="22"/>
          <w:szCs w:val="22"/>
        </w:rPr>
      </w:pPr>
      <w:r w:rsidRPr="00DA1CEE">
        <w:rPr>
          <w:rFonts w:asciiTheme="minorHAnsi" w:hAnsiTheme="minorHAnsi" w:cstheme="minorHAnsi"/>
          <w:sz w:val="22"/>
          <w:szCs w:val="22"/>
        </w:rPr>
        <w:t>Program or performance reporting</w:t>
      </w:r>
    </w:p>
    <w:p w:rsidR="000F79E0" w:rsidRPr="00DA1CEE" w:rsidRDefault="000F79E0" w:rsidP="000F79E0">
      <w:pPr>
        <w:pStyle w:val="ListParagraph"/>
        <w:rPr>
          <w:rFonts w:asciiTheme="minorHAnsi" w:hAnsiTheme="minorHAnsi" w:cstheme="minorHAnsi"/>
          <w:sz w:val="22"/>
          <w:szCs w:val="22"/>
        </w:rPr>
      </w:pPr>
      <w:r w:rsidRPr="00DA1CEE">
        <w:rPr>
          <w:rFonts w:asciiTheme="minorHAnsi" w:hAnsiTheme="minorHAnsi" w:cstheme="minorHAnsi"/>
          <w:sz w:val="22"/>
          <w:szCs w:val="22"/>
        </w:rPr>
        <w:t>Cash management and bank reconciliations</w:t>
      </w:r>
    </w:p>
    <w:p w:rsidR="000F79E0" w:rsidRPr="00DA1CEE" w:rsidRDefault="000F79E0" w:rsidP="000F79E0">
      <w:pPr>
        <w:pStyle w:val="ListParagraph"/>
        <w:rPr>
          <w:rFonts w:asciiTheme="minorHAnsi" w:hAnsiTheme="minorHAnsi" w:cstheme="minorHAnsi"/>
          <w:sz w:val="22"/>
          <w:szCs w:val="22"/>
        </w:rPr>
      </w:pPr>
      <w:r w:rsidRPr="00DA1CEE">
        <w:rPr>
          <w:rFonts w:asciiTheme="minorHAnsi" w:hAnsiTheme="minorHAnsi" w:cstheme="minorHAnsi"/>
          <w:sz w:val="22"/>
          <w:szCs w:val="22"/>
        </w:rPr>
        <w:t>Human resources—hiring and selection (in addition to the above)</w:t>
      </w:r>
    </w:p>
    <w:p w:rsidR="000F79E0" w:rsidRPr="00DA1CEE" w:rsidRDefault="000F79E0" w:rsidP="000F79E0">
      <w:pPr>
        <w:pStyle w:val="ListParagraph"/>
        <w:rPr>
          <w:rFonts w:asciiTheme="minorHAnsi" w:hAnsiTheme="minorHAnsi" w:cstheme="minorHAnsi"/>
          <w:sz w:val="22"/>
          <w:szCs w:val="22"/>
        </w:rPr>
      </w:pPr>
      <w:r w:rsidRPr="00DA1CEE">
        <w:rPr>
          <w:rFonts w:asciiTheme="minorHAnsi" w:hAnsiTheme="minorHAnsi" w:cstheme="minorHAnsi"/>
          <w:sz w:val="22"/>
          <w:szCs w:val="22"/>
        </w:rPr>
        <w:t>Program and interest income</w:t>
      </w:r>
    </w:p>
    <w:p w:rsidR="000F79E0" w:rsidRPr="00DA1CEE" w:rsidRDefault="000F79E0" w:rsidP="000F79E0">
      <w:pPr>
        <w:pStyle w:val="ListParagraph"/>
        <w:rPr>
          <w:rFonts w:asciiTheme="minorHAnsi" w:hAnsiTheme="minorHAnsi" w:cstheme="minorHAnsi"/>
          <w:sz w:val="22"/>
          <w:szCs w:val="22"/>
        </w:rPr>
      </w:pPr>
      <w:r w:rsidRPr="00DA1CEE">
        <w:rPr>
          <w:rFonts w:asciiTheme="minorHAnsi" w:hAnsiTheme="minorHAnsi" w:cstheme="minorHAnsi"/>
          <w:sz w:val="22"/>
          <w:szCs w:val="22"/>
        </w:rPr>
        <w:t>Complaints and grievances</w:t>
      </w:r>
    </w:p>
    <w:p w:rsidR="000F79E0" w:rsidRPr="00DA1CEE" w:rsidRDefault="000F79E0" w:rsidP="000F79E0">
      <w:pPr>
        <w:pStyle w:val="ListParagraph"/>
        <w:rPr>
          <w:rFonts w:asciiTheme="minorHAnsi" w:hAnsiTheme="minorHAnsi" w:cstheme="minorHAnsi"/>
          <w:sz w:val="22"/>
          <w:szCs w:val="22"/>
        </w:rPr>
      </w:pPr>
      <w:r w:rsidRPr="00DA1CEE">
        <w:rPr>
          <w:rFonts w:asciiTheme="minorHAnsi" w:hAnsiTheme="minorHAnsi" w:cstheme="minorHAnsi"/>
          <w:sz w:val="22"/>
          <w:szCs w:val="22"/>
        </w:rPr>
        <w:t>Incident reporting</w:t>
      </w:r>
    </w:p>
    <w:p w:rsidR="000F79E0" w:rsidRPr="00DA1CEE" w:rsidRDefault="000F79E0" w:rsidP="000F79E0">
      <w:pPr>
        <w:pStyle w:val="ListParagraph"/>
        <w:rPr>
          <w:rFonts w:asciiTheme="minorHAnsi" w:hAnsiTheme="minorHAnsi" w:cstheme="minorHAnsi"/>
          <w:sz w:val="22"/>
          <w:szCs w:val="22"/>
        </w:rPr>
      </w:pPr>
      <w:r w:rsidRPr="00DA1CEE">
        <w:rPr>
          <w:rFonts w:asciiTheme="minorHAnsi" w:hAnsiTheme="minorHAnsi" w:cstheme="minorHAnsi"/>
          <w:sz w:val="22"/>
          <w:szCs w:val="22"/>
        </w:rPr>
        <w:t>Participant and program services</w:t>
      </w:r>
    </w:p>
    <w:p w:rsidR="000F79E0" w:rsidRPr="00DA1CEE" w:rsidRDefault="000F79E0" w:rsidP="000F79E0">
      <w:pPr>
        <w:pStyle w:val="ListParagraph"/>
        <w:rPr>
          <w:rFonts w:asciiTheme="minorHAnsi" w:hAnsiTheme="minorHAnsi" w:cstheme="minorHAnsi"/>
          <w:sz w:val="22"/>
          <w:szCs w:val="22"/>
        </w:rPr>
      </w:pPr>
      <w:r w:rsidRPr="00DA1CEE">
        <w:rPr>
          <w:rFonts w:asciiTheme="minorHAnsi" w:hAnsiTheme="minorHAnsi" w:cstheme="minorHAnsi"/>
          <w:sz w:val="22"/>
          <w:szCs w:val="22"/>
        </w:rPr>
        <w:t>Monitoring</w:t>
      </w:r>
    </w:p>
    <w:p w:rsidR="000F79E0" w:rsidRPr="00DA1CEE" w:rsidRDefault="000F79E0" w:rsidP="000F79E0">
      <w:pPr>
        <w:pStyle w:val="ListParagraph"/>
        <w:rPr>
          <w:rFonts w:asciiTheme="minorHAnsi" w:hAnsiTheme="minorHAnsi" w:cstheme="minorHAnsi"/>
          <w:sz w:val="22"/>
          <w:szCs w:val="22"/>
        </w:rPr>
      </w:pPr>
      <w:r w:rsidRPr="00DA1CEE">
        <w:rPr>
          <w:rFonts w:asciiTheme="minorHAnsi" w:hAnsiTheme="minorHAnsi" w:cstheme="minorHAnsi"/>
          <w:sz w:val="22"/>
          <w:szCs w:val="22"/>
        </w:rPr>
        <w:t>Property/equipment management</w:t>
      </w:r>
    </w:p>
    <w:p w:rsidR="000F79E0" w:rsidRPr="00DA1CEE" w:rsidRDefault="000F79E0" w:rsidP="000F79E0">
      <w:pPr>
        <w:pStyle w:val="ListParagraph"/>
        <w:rPr>
          <w:rFonts w:asciiTheme="minorHAnsi" w:hAnsiTheme="minorHAnsi" w:cstheme="minorHAnsi"/>
          <w:sz w:val="22"/>
          <w:szCs w:val="22"/>
        </w:rPr>
      </w:pPr>
      <w:r w:rsidRPr="00DA1CEE">
        <w:rPr>
          <w:rFonts w:asciiTheme="minorHAnsi" w:hAnsiTheme="minorHAnsi" w:cstheme="minorHAnsi"/>
          <w:sz w:val="22"/>
          <w:szCs w:val="22"/>
        </w:rPr>
        <w:t>Record retention</w:t>
      </w:r>
    </w:p>
    <w:p w:rsidR="000F79E0" w:rsidRPr="00DA1CEE" w:rsidRDefault="000F79E0" w:rsidP="000F79E0">
      <w:pPr>
        <w:pStyle w:val="ListParagraph"/>
        <w:rPr>
          <w:rFonts w:asciiTheme="minorHAnsi" w:hAnsiTheme="minorHAnsi" w:cstheme="minorHAnsi"/>
          <w:sz w:val="22"/>
          <w:szCs w:val="22"/>
        </w:rPr>
      </w:pPr>
      <w:r w:rsidRPr="00DA1CEE">
        <w:rPr>
          <w:rFonts w:asciiTheme="minorHAnsi" w:hAnsiTheme="minorHAnsi" w:cstheme="minorHAnsi"/>
          <w:sz w:val="22"/>
          <w:szCs w:val="22"/>
        </w:rPr>
        <w:t>Match and leveraged resources</w:t>
      </w:r>
    </w:p>
    <w:p w:rsidR="000F79E0" w:rsidRPr="00DA1CEE" w:rsidRDefault="000F79E0" w:rsidP="000F79E0">
      <w:pPr>
        <w:pStyle w:val="ListParagraph"/>
        <w:rPr>
          <w:rFonts w:asciiTheme="minorHAnsi" w:hAnsiTheme="minorHAnsi" w:cstheme="minorHAnsi"/>
          <w:sz w:val="22"/>
          <w:szCs w:val="22"/>
        </w:rPr>
      </w:pPr>
      <w:r w:rsidRPr="00DA1CEE">
        <w:rPr>
          <w:rFonts w:asciiTheme="minorHAnsi" w:hAnsiTheme="minorHAnsi" w:cstheme="minorHAnsi"/>
          <w:sz w:val="22"/>
          <w:szCs w:val="22"/>
        </w:rPr>
        <w:t>Board policy and procedures</w:t>
      </w:r>
    </w:p>
    <w:p w:rsidR="000F79E0" w:rsidRPr="00DA1CEE" w:rsidRDefault="000F79E0" w:rsidP="000F79E0">
      <w:pPr>
        <w:pStyle w:val="ListParagraph"/>
        <w:rPr>
          <w:rFonts w:asciiTheme="minorHAnsi" w:hAnsiTheme="minorHAnsi" w:cstheme="minorHAnsi"/>
          <w:sz w:val="22"/>
          <w:szCs w:val="22"/>
        </w:rPr>
      </w:pPr>
      <w:r w:rsidRPr="00DA1CEE">
        <w:rPr>
          <w:rFonts w:asciiTheme="minorHAnsi" w:hAnsiTheme="minorHAnsi" w:cstheme="minorHAnsi"/>
          <w:sz w:val="22"/>
          <w:szCs w:val="22"/>
        </w:rPr>
        <w:t>Standards of conduct and conflict of interest</w:t>
      </w:r>
    </w:p>
    <w:p w:rsidR="00D956FF" w:rsidRPr="00DA1CEE" w:rsidRDefault="000F79E0" w:rsidP="000F79E0">
      <w:pPr>
        <w:pStyle w:val="ListParagraph"/>
        <w:rPr>
          <w:rFonts w:asciiTheme="minorHAnsi" w:hAnsiTheme="minorHAnsi" w:cstheme="minorHAnsi"/>
          <w:i/>
          <w:sz w:val="22"/>
          <w:szCs w:val="22"/>
        </w:rPr>
      </w:pPr>
      <w:r w:rsidRPr="00DA1CEE">
        <w:rPr>
          <w:rFonts w:asciiTheme="minorHAnsi" w:hAnsiTheme="minorHAnsi" w:cstheme="minorHAnsi"/>
          <w:i/>
          <w:sz w:val="22"/>
          <w:szCs w:val="22"/>
        </w:rPr>
        <w:lastRenderedPageBreak/>
        <w:t>*This list is not all-inclusive. It is the grant recipient’s responsibility to identify the policies and procedures needed to ensure sound management practice.</w:t>
      </w:r>
    </w:p>
    <w:p w:rsidR="006D6166" w:rsidRPr="00DA1CEE" w:rsidRDefault="006D6166" w:rsidP="000F79E0">
      <w:pPr>
        <w:pStyle w:val="ListParagraph"/>
        <w:rPr>
          <w:rFonts w:asciiTheme="minorHAnsi" w:hAnsiTheme="minorHAnsi" w:cstheme="minorHAnsi"/>
          <w:i/>
          <w:sz w:val="22"/>
          <w:szCs w:val="22"/>
        </w:rPr>
      </w:pPr>
    </w:p>
    <w:p w:rsidR="006D6166" w:rsidRPr="00DA1CEE" w:rsidRDefault="006D6166" w:rsidP="006D6166">
      <w:pPr>
        <w:pStyle w:val="ListParagraph"/>
        <w:numPr>
          <w:ilvl w:val="0"/>
          <w:numId w:val="58"/>
        </w:numPr>
        <w:rPr>
          <w:rFonts w:asciiTheme="minorHAnsi" w:hAnsiTheme="minorHAnsi" w:cstheme="minorHAnsi"/>
          <w:sz w:val="22"/>
          <w:szCs w:val="22"/>
        </w:rPr>
      </w:pPr>
      <w:r w:rsidRPr="00DA1CEE">
        <w:rPr>
          <w:rFonts w:asciiTheme="minorHAnsi" w:hAnsiTheme="minorHAnsi" w:cstheme="minorHAnsi"/>
          <w:sz w:val="22"/>
          <w:szCs w:val="22"/>
        </w:rPr>
        <w:t>Per Memo M-18-18 the threshold for micro-purchase has increased from $3,500 to $10,000 and simplified acquisition threshold has increased from $150,000 to $250,000. Have the policies been updated?</w:t>
      </w:r>
    </w:p>
    <w:p w:rsidR="00D22701" w:rsidRDefault="00D22701" w:rsidP="008B1281">
      <w:pPr>
        <w:pStyle w:val="ListParagraph"/>
      </w:pPr>
    </w:p>
    <w:p w:rsidR="008B1281" w:rsidRDefault="008B1281" w:rsidP="008B1281"/>
    <w:p w:rsidR="008B1281" w:rsidRDefault="00DF6035" w:rsidP="00DF6035">
      <w:pPr>
        <w:pStyle w:val="Heading1"/>
        <w:jc w:val="center"/>
      </w:pPr>
      <w:bookmarkStart w:id="33" w:name="_ACCOUNTING_SYSTEM_&amp;"/>
      <w:bookmarkEnd w:id="33"/>
      <w:r>
        <w:t>ACCOUNTING SYSTEM &amp; CASH MANAGEMENT</w:t>
      </w:r>
    </w:p>
    <w:p w:rsidR="00AB0953" w:rsidRDefault="00AB0953" w:rsidP="00AB0953">
      <w:pPr>
        <w:jc w:val="center"/>
      </w:pPr>
      <w:r>
        <w:t>[2 CFR 200.305(b), 2 CFR 2900.7]</w:t>
      </w:r>
    </w:p>
    <w:p w:rsidR="00AB0953" w:rsidRPr="00AB0953" w:rsidRDefault="00AB0953" w:rsidP="00AB0953">
      <w:pPr>
        <w:jc w:val="center"/>
      </w:pPr>
    </w:p>
    <w:p w:rsidR="00872764" w:rsidRPr="00DA1CEE" w:rsidRDefault="00872764" w:rsidP="00620B18">
      <w:pPr>
        <w:pStyle w:val="ListParagraph"/>
        <w:numPr>
          <w:ilvl w:val="0"/>
          <w:numId w:val="62"/>
        </w:numPr>
        <w:rPr>
          <w:rFonts w:asciiTheme="minorHAnsi" w:hAnsiTheme="minorHAnsi" w:cstheme="minorHAnsi"/>
          <w:sz w:val="22"/>
          <w:szCs w:val="22"/>
        </w:rPr>
      </w:pPr>
      <w:r w:rsidRPr="00DA1CEE">
        <w:rPr>
          <w:rFonts w:asciiTheme="minorHAnsi" w:hAnsiTheme="minorHAnsi" w:cstheme="minorHAnsi"/>
          <w:sz w:val="22"/>
          <w:szCs w:val="22"/>
        </w:rPr>
        <w:t xml:space="preserve">Does the grant recipient have policies and procedures in place to minimize cash on hand? Are there </w:t>
      </w:r>
      <w:proofErr w:type="gramStart"/>
      <w:r w:rsidRPr="00DA1CEE">
        <w:rPr>
          <w:rFonts w:asciiTheme="minorHAnsi" w:hAnsiTheme="minorHAnsi" w:cstheme="minorHAnsi"/>
          <w:sz w:val="22"/>
          <w:szCs w:val="22"/>
        </w:rPr>
        <w:t>sufficient</w:t>
      </w:r>
      <w:proofErr w:type="gramEnd"/>
      <w:r w:rsidRPr="00DA1CEE">
        <w:rPr>
          <w:rFonts w:asciiTheme="minorHAnsi" w:hAnsiTheme="minorHAnsi" w:cstheme="minorHAnsi"/>
          <w:sz w:val="22"/>
          <w:szCs w:val="22"/>
        </w:rPr>
        <w:t xml:space="preserve"> internal controls in place to ensure proper segregation of duties for the following functions: recording, custodian, authorizing, and reconciliation</w:t>
      </w:r>
    </w:p>
    <w:p w:rsidR="00872764" w:rsidRPr="00DA1CEE" w:rsidRDefault="00872764" w:rsidP="00872764">
      <w:pPr>
        <w:pStyle w:val="ListParagraph"/>
        <w:rPr>
          <w:rFonts w:asciiTheme="minorHAnsi" w:hAnsiTheme="minorHAnsi" w:cstheme="minorHAnsi"/>
          <w:sz w:val="22"/>
          <w:szCs w:val="22"/>
        </w:rPr>
      </w:pPr>
    </w:p>
    <w:p w:rsidR="00872764" w:rsidRPr="00DA1CEE" w:rsidRDefault="00872764" w:rsidP="00620B18">
      <w:pPr>
        <w:pStyle w:val="ListParagraph"/>
        <w:numPr>
          <w:ilvl w:val="0"/>
          <w:numId w:val="62"/>
        </w:numPr>
        <w:rPr>
          <w:rFonts w:asciiTheme="minorHAnsi" w:hAnsiTheme="minorHAnsi" w:cstheme="minorHAnsi"/>
          <w:sz w:val="22"/>
          <w:szCs w:val="22"/>
        </w:rPr>
      </w:pPr>
      <w:bookmarkStart w:id="34" w:name="_Hlk7519672"/>
      <w:r w:rsidRPr="00DA1CEE">
        <w:rPr>
          <w:rFonts w:asciiTheme="minorHAnsi" w:hAnsiTheme="minorHAnsi" w:cstheme="minorHAnsi"/>
          <w:sz w:val="22"/>
          <w:szCs w:val="22"/>
        </w:rPr>
        <w:t>What is the mechanism or tool used by the grant recipient to determine the amount of cash to draw down? How often is it performed and reviewed?</w:t>
      </w:r>
    </w:p>
    <w:bookmarkEnd w:id="34"/>
    <w:p w:rsidR="00872764" w:rsidRPr="00DA1CEE" w:rsidRDefault="00872764" w:rsidP="00872764">
      <w:pPr>
        <w:ind w:left="360"/>
        <w:rPr>
          <w:rFonts w:asciiTheme="minorHAnsi" w:hAnsiTheme="minorHAnsi" w:cstheme="minorHAnsi"/>
          <w:sz w:val="22"/>
          <w:szCs w:val="22"/>
        </w:rPr>
      </w:pPr>
    </w:p>
    <w:p w:rsidR="00872764" w:rsidRPr="00DA1CEE" w:rsidRDefault="00872764" w:rsidP="00620B18">
      <w:pPr>
        <w:pStyle w:val="ListParagraph"/>
        <w:numPr>
          <w:ilvl w:val="0"/>
          <w:numId w:val="62"/>
        </w:numPr>
        <w:rPr>
          <w:rFonts w:asciiTheme="minorHAnsi" w:hAnsiTheme="minorHAnsi" w:cstheme="minorHAnsi"/>
          <w:sz w:val="22"/>
          <w:szCs w:val="22"/>
        </w:rPr>
      </w:pPr>
      <w:r w:rsidRPr="00DA1CEE">
        <w:rPr>
          <w:rFonts w:asciiTheme="minorHAnsi" w:hAnsiTheme="minorHAnsi" w:cstheme="minorHAnsi"/>
          <w:sz w:val="22"/>
          <w:szCs w:val="22"/>
        </w:rPr>
        <w:t xml:space="preserve">Review a report from PMS and request supporting documentation of the cash drawn. Were the cash drawdowns </w:t>
      </w:r>
      <w:r w:rsidRPr="00DA1CEE">
        <w:rPr>
          <w:rFonts w:asciiTheme="minorHAnsi" w:hAnsiTheme="minorHAnsi" w:cstheme="minorHAnsi"/>
          <w:b/>
          <w:sz w:val="22"/>
          <w:szCs w:val="22"/>
          <w:u w:val="single"/>
        </w:rPr>
        <w:t>approved and reviewed by an appropriate manager</w:t>
      </w:r>
      <w:r w:rsidRPr="00DA1CEE">
        <w:rPr>
          <w:rFonts w:asciiTheme="minorHAnsi" w:hAnsiTheme="minorHAnsi" w:cstheme="minorHAnsi"/>
          <w:sz w:val="22"/>
          <w:szCs w:val="22"/>
        </w:rPr>
        <w:t>? Were they used for immediate use?</w:t>
      </w:r>
    </w:p>
    <w:p w:rsidR="006D6166" w:rsidRPr="00DA1CEE" w:rsidRDefault="006D6166" w:rsidP="006D6166">
      <w:pPr>
        <w:pStyle w:val="ListParagraph"/>
        <w:rPr>
          <w:rFonts w:asciiTheme="minorHAnsi" w:hAnsiTheme="minorHAnsi" w:cstheme="minorHAnsi"/>
          <w:i/>
          <w:sz w:val="22"/>
          <w:szCs w:val="22"/>
        </w:rPr>
      </w:pPr>
    </w:p>
    <w:p w:rsidR="006D6166" w:rsidRPr="00DA1CEE" w:rsidRDefault="006D6166" w:rsidP="006D6166">
      <w:pPr>
        <w:ind w:left="720"/>
        <w:rPr>
          <w:rFonts w:asciiTheme="minorHAnsi" w:hAnsiTheme="minorHAnsi" w:cstheme="minorHAnsi"/>
          <w:i/>
          <w:sz w:val="22"/>
          <w:szCs w:val="22"/>
        </w:rPr>
      </w:pPr>
      <w:r w:rsidRPr="00DA1CEE">
        <w:rPr>
          <w:rFonts w:asciiTheme="minorHAnsi" w:hAnsiTheme="minorHAnsi" w:cstheme="minorHAnsi"/>
          <w:i/>
          <w:sz w:val="22"/>
          <w:szCs w:val="22"/>
        </w:rPr>
        <w:t>Compare the WIOA drawdowns for one month to WIOA expenditures for the same month. Ask the organization for a summary of their drawdowns and expenditures for one month.  Keep in mind that drawdowns should lag reported accrued expenditures.  If the grantee has a subrecipient, request evidence that the grantee is monitoring the cash management activities of their subrecipients. [UG 200.415 Certifications].</w:t>
      </w:r>
    </w:p>
    <w:p w:rsidR="00872764" w:rsidRPr="00DA1CEE" w:rsidRDefault="00872764" w:rsidP="00872764">
      <w:pPr>
        <w:ind w:left="360"/>
        <w:rPr>
          <w:rFonts w:asciiTheme="minorHAnsi" w:hAnsiTheme="minorHAnsi" w:cstheme="minorHAnsi"/>
          <w:sz w:val="22"/>
          <w:szCs w:val="22"/>
        </w:rPr>
      </w:pPr>
    </w:p>
    <w:p w:rsidR="00872764" w:rsidRPr="00DA1CEE" w:rsidRDefault="00872764" w:rsidP="00620B18">
      <w:pPr>
        <w:pStyle w:val="ListParagraph"/>
        <w:numPr>
          <w:ilvl w:val="0"/>
          <w:numId w:val="62"/>
        </w:numPr>
        <w:rPr>
          <w:rFonts w:asciiTheme="minorHAnsi" w:hAnsiTheme="minorHAnsi" w:cstheme="minorHAnsi"/>
          <w:sz w:val="22"/>
          <w:szCs w:val="22"/>
        </w:rPr>
      </w:pPr>
      <w:r w:rsidRPr="00DA1CEE">
        <w:rPr>
          <w:rFonts w:asciiTheme="minorHAnsi" w:hAnsiTheme="minorHAnsi" w:cstheme="minorHAnsi"/>
          <w:sz w:val="22"/>
          <w:szCs w:val="22"/>
        </w:rPr>
        <w:t>Is there a reconciliation performed between the cash drawdowns and the expenditures? Is it performed on a frequent basis and reviewed?</w:t>
      </w:r>
    </w:p>
    <w:p w:rsidR="00872764" w:rsidRPr="00DA1CEE" w:rsidRDefault="00872764" w:rsidP="00872764">
      <w:pPr>
        <w:pStyle w:val="ListParagraph"/>
        <w:rPr>
          <w:rFonts w:asciiTheme="minorHAnsi" w:hAnsiTheme="minorHAnsi" w:cstheme="minorHAnsi"/>
          <w:sz w:val="22"/>
          <w:szCs w:val="22"/>
        </w:rPr>
      </w:pPr>
    </w:p>
    <w:p w:rsidR="00872764" w:rsidRPr="00DA1CEE" w:rsidRDefault="00872764" w:rsidP="00620B18">
      <w:pPr>
        <w:pStyle w:val="ListParagraph"/>
        <w:numPr>
          <w:ilvl w:val="0"/>
          <w:numId w:val="62"/>
        </w:numPr>
        <w:rPr>
          <w:rFonts w:asciiTheme="minorHAnsi" w:hAnsiTheme="minorHAnsi" w:cstheme="minorHAnsi"/>
          <w:sz w:val="22"/>
          <w:szCs w:val="22"/>
        </w:rPr>
      </w:pPr>
      <w:r w:rsidRPr="00DA1CEE">
        <w:rPr>
          <w:rFonts w:asciiTheme="minorHAnsi" w:hAnsiTheme="minorHAnsi" w:cstheme="minorHAnsi"/>
          <w:sz w:val="22"/>
          <w:szCs w:val="22"/>
        </w:rPr>
        <w:t>Does the grant recipient have policies in place for payment of non-</w:t>
      </w:r>
      <w:proofErr w:type="gramStart"/>
      <w:r w:rsidRPr="00DA1CEE">
        <w:rPr>
          <w:rFonts w:asciiTheme="minorHAnsi" w:hAnsiTheme="minorHAnsi" w:cstheme="minorHAnsi"/>
          <w:sz w:val="22"/>
          <w:szCs w:val="22"/>
        </w:rPr>
        <w:t>sufficient</w:t>
      </w:r>
      <w:proofErr w:type="gramEnd"/>
      <w:r w:rsidRPr="00DA1CEE">
        <w:rPr>
          <w:rFonts w:asciiTheme="minorHAnsi" w:hAnsiTheme="minorHAnsi" w:cstheme="minorHAnsi"/>
          <w:sz w:val="22"/>
          <w:szCs w:val="22"/>
        </w:rPr>
        <w:t xml:space="preserve"> funds, overdraft fees, and other penalties which cannot be paid using Federal funds?</w:t>
      </w:r>
    </w:p>
    <w:p w:rsidR="006D6166" w:rsidRPr="00DA1CEE" w:rsidRDefault="006D6166" w:rsidP="006D6166">
      <w:pPr>
        <w:pStyle w:val="ListParagraph"/>
        <w:rPr>
          <w:rFonts w:asciiTheme="minorHAnsi" w:hAnsiTheme="minorHAnsi" w:cstheme="minorHAnsi"/>
          <w:sz w:val="22"/>
          <w:szCs w:val="22"/>
        </w:rPr>
      </w:pPr>
    </w:p>
    <w:p w:rsidR="006D6166" w:rsidRPr="00DA1CEE" w:rsidRDefault="006D6166" w:rsidP="006D6166">
      <w:pPr>
        <w:pStyle w:val="ListParagraph"/>
        <w:numPr>
          <w:ilvl w:val="0"/>
          <w:numId w:val="62"/>
        </w:numPr>
        <w:rPr>
          <w:rFonts w:asciiTheme="minorHAnsi" w:hAnsiTheme="minorHAnsi" w:cstheme="minorHAnsi"/>
          <w:sz w:val="22"/>
          <w:szCs w:val="22"/>
        </w:rPr>
      </w:pPr>
      <w:r w:rsidRPr="00DA1CEE">
        <w:rPr>
          <w:rFonts w:asciiTheme="minorHAnsi" w:hAnsiTheme="minorHAnsi" w:cstheme="minorHAnsi"/>
          <w:sz w:val="22"/>
          <w:szCs w:val="22"/>
        </w:rPr>
        <w:t xml:space="preserve">Review the bank reconciliations for two consecutive months to determine controls. Who prepares the Bank Recs? Who reviews the Bank Recs? [UG 200.302(b)(4) Financial management]. Does the cash amount on the bank rec match the cash balance stated on the balance sheet for the month? </w:t>
      </w:r>
    </w:p>
    <w:p w:rsidR="006D6166" w:rsidRPr="00DA1CEE" w:rsidRDefault="006D6166" w:rsidP="00AB0953">
      <w:pPr>
        <w:rPr>
          <w:rFonts w:asciiTheme="minorHAnsi" w:hAnsiTheme="minorHAnsi" w:cstheme="minorHAnsi"/>
          <w:sz w:val="22"/>
          <w:szCs w:val="22"/>
        </w:rPr>
      </w:pPr>
    </w:p>
    <w:p w:rsidR="006D6166" w:rsidRPr="00DA1CEE" w:rsidRDefault="006D6166" w:rsidP="00AB0953">
      <w:pPr>
        <w:pStyle w:val="ListParagraph"/>
        <w:numPr>
          <w:ilvl w:val="1"/>
          <w:numId w:val="62"/>
        </w:numPr>
        <w:rPr>
          <w:rFonts w:asciiTheme="minorHAnsi" w:hAnsiTheme="minorHAnsi" w:cstheme="minorHAnsi"/>
          <w:sz w:val="22"/>
          <w:szCs w:val="22"/>
        </w:rPr>
      </w:pPr>
      <w:r w:rsidRPr="00DA1CEE">
        <w:rPr>
          <w:rFonts w:asciiTheme="minorHAnsi" w:hAnsiTheme="minorHAnsi" w:cstheme="minorHAnsi"/>
          <w:sz w:val="22"/>
          <w:szCs w:val="22"/>
        </w:rPr>
        <w:t>Review any outstanding check. Does the entity void outstanding checks after a reasonable period? Is the entity following their policy?</w:t>
      </w:r>
      <w:r w:rsidR="00DC5A34" w:rsidRPr="00DA1CEE">
        <w:rPr>
          <w:rFonts w:asciiTheme="minorHAnsi" w:hAnsiTheme="minorHAnsi" w:cstheme="minorHAnsi"/>
          <w:sz w:val="22"/>
          <w:szCs w:val="22"/>
        </w:rPr>
        <w:t xml:space="preserve"> </w:t>
      </w:r>
    </w:p>
    <w:p w:rsidR="00DC5A34" w:rsidRPr="00DA1CEE" w:rsidRDefault="00283FFF" w:rsidP="00DC5A34">
      <w:pPr>
        <w:pStyle w:val="ListParagraph"/>
        <w:ind w:left="1440"/>
        <w:rPr>
          <w:rFonts w:asciiTheme="minorHAnsi" w:hAnsiTheme="minorHAnsi" w:cstheme="minorHAnsi"/>
          <w:sz w:val="22"/>
          <w:szCs w:val="22"/>
        </w:rPr>
      </w:pPr>
      <w:r w:rsidRPr="00DA1CEE">
        <w:rPr>
          <w:rFonts w:asciiTheme="minorHAnsi" w:hAnsiTheme="minorHAnsi" w:cstheme="minorHAnsi"/>
          <w:sz w:val="22"/>
          <w:szCs w:val="22"/>
        </w:rPr>
        <w:t xml:space="preserve">                                                                                                                                                                                                                                                                                             </w:t>
      </w:r>
      <w:r w:rsidR="009A14FA" w:rsidRPr="00DA1CEE">
        <w:rPr>
          <w:rFonts w:asciiTheme="minorHAnsi" w:hAnsiTheme="minorHAnsi" w:cstheme="minorHAnsi"/>
          <w:sz w:val="22"/>
          <w:szCs w:val="22"/>
        </w:rPr>
        <w:t xml:space="preserve">                         </w:t>
      </w:r>
    </w:p>
    <w:p w:rsidR="00DC5A34" w:rsidRPr="00DA1CEE" w:rsidRDefault="00DC5A34" w:rsidP="00AB0953">
      <w:pPr>
        <w:pStyle w:val="ListParagraph"/>
        <w:numPr>
          <w:ilvl w:val="1"/>
          <w:numId w:val="62"/>
        </w:numPr>
        <w:rPr>
          <w:rFonts w:asciiTheme="minorHAnsi" w:hAnsiTheme="minorHAnsi" w:cstheme="minorHAnsi"/>
          <w:sz w:val="22"/>
          <w:szCs w:val="22"/>
        </w:rPr>
      </w:pPr>
      <w:r w:rsidRPr="00DA1CEE">
        <w:rPr>
          <w:rFonts w:asciiTheme="minorHAnsi" w:hAnsiTheme="minorHAnsi" w:cstheme="minorHAnsi"/>
          <w:sz w:val="22"/>
          <w:szCs w:val="22"/>
        </w:rPr>
        <w:t xml:space="preserve">Check the check number sequence, are there any checks out of sequence. </w:t>
      </w:r>
    </w:p>
    <w:p w:rsidR="00872764" w:rsidRPr="00DA1CEE" w:rsidRDefault="00872764" w:rsidP="00872764">
      <w:pPr>
        <w:pStyle w:val="ListParagraph"/>
        <w:rPr>
          <w:rFonts w:asciiTheme="minorHAnsi" w:hAnsiTheme="minorHAnsi" w:cstheme="minorHAnsi"/>
          <w:sz w:val="22"/>
          <w:szCs w:val="22"/>
        </w:rPr>
      </w:pPr>
    </w:p>
    <w:p w:rsidR="00872764" w:rsidRPr="00DA1CEE" w:rsidRDefault="00872764" w:rsidP="00620B18">
      <w:pPr>
        <w:pStyle w:val="ListParagraph"/>
        <w:numPr>
          <w:ilvl w:val="0"/>
          <w:numId w:val="62"/>
        </w:numPr>
        <w:rPr>
          <w:rFonts w:asciiTheme="minorHAnsi" w:hAnsiTheme="minorHAnsi" w:cstheme="minorHAnsi"/>
          <w:sz w:val="22"/>
          <w:szCs w:val="22"/>
        </w:rPr>
      </w:pPr>
      <w:r w:rsidRPr="00DA1CEE">
        <w:rPr>
          <w:rFonts w:asciiTheme="minorHAnsi" w:hAnsiTheme="minorHAnsi" w:cstheme="minorHAnsi"/>
          <w:sz w:val="22"/>
          <w:szCs w:val="22"/>
        </w:rPr>
        <w:t>Does the grant recipient have policies and procedures in place to identify and recapture improper payments?</w:t>
      </w:r>
      <w:r w:rsidR="0000357D" w:rsidRPr="00DA1CEE">
        <w:rPr>
          <w:rFonts w:asciiTheme="minorHAnsi" w:hAnsiTheme="minorHAnsi" w:cstheme="minorHAnsi"/>
          <w:sz w:val="22"/>
          <w:szCs w:val="22"/>
        </w:rPr>
        <w:t xml:space="preserve"> (ex. Duplicate payments, </w:t>
      </w:r>
      <w:r w:rsidR="002E1110" w:rsidRPr="00DA1CEE">
        <w:rPr>
          <w:rFonts w:asciiTheme="minorHAnsi" w:hAnsiTheme="minorHAnsi" w:cstheme="minorHAnsi"/>
          <w:sz w:val="22"/>
          <w:szCs w:val="22"/>
        </w:rPr>
        <w:t>payments to an eligible party, payment for an ineligible goods/service or payment for a good or service not received).</w:t>
      </w:r>
      <w:r w:rsidRPr="00DA1CEE">
        <w:rPr>
          <w:rFonts w:asciiTheme="minorHAnsi" w:hAnsiTheme="minorHAnsi" w:cstheme="minorHAnsi"/>
          <w:sz w:val="22"/>
          <w:szCs w:val="22"/>
        </w:rPr>
        <w:t xml:space="preserve"> If not, what process does the grant recipient have in place to identify and recapture improper payments?</w:t>
      </w:r>
    </w:p>
    <w:p w:rsidR="00872764" w:rsidRPr="00DA1CEE" w:rsidRDefault="00872764" w:rsidP="00872764">
      <w:pPr>
        <w:pStyle w:val="ListParagraph"/>
        <w:rPr>
          <w:rFonts w:asciiTheme="minorHAnsi" w:hAnsiTheme="minorHAnsi" w:cstheme="minorHAnsi"/>
          <w:sz w:val="22"/>
          <w:szCs w:val="22"/>
        </w:rPr>
      </w:pPr>
    </w:p>
    <w:p w:rsidR="00872764" w:rsidRPr="00DA1CEE" w:rsidRDefault="00872764" w:rsidP="00EB10F5">
      <w:pPr>
        <w:pStyle w:val="ListParagraph"/>
        <w:numPr>
          <w:ilvl w:val="1"/>
          <w:numId w:val="62"/>
        </w:numPr>
        <w:rPr>
          <w:rFonts w:asciiTheme="minorHAnsi" w:hAnsiTheme="minorHAnsi" w:cstheme="minorHAnsi"/>
          <w:sz w:val="22"/>
          <w:szCs w:val="22"/>
        </w:rPr>
      </w:pPr>
      <w:r w:rsidRPr="00DA1CEE">
        <w:rPr>
          <w:rFonts w:asciiTheme="minorHAnsi" w:hAnsiTheme="minorHAnsi" w:cstheme="minorHAnsi"/>
          <w:sz w:val="22"/>
          <w:szCs w:val="22"/>
        </w:rPr>
        <w:lastRenderedPageBreak/>
        <w:t>If applicable, does the PTE have improper payment procedures in place for its subrecipients and ensure that its subrecipients also have policies and procedures in place for improper payments?</w:t>
      </w:r>
    </w:p>
    <w:p w:rsidR="00872764" w:rsidRPr="00DA1CEE" w:rsidRDefault="00872764" w:rsidP="00872764">
      <w:pPr>
        <w:pStyle w:val="ListParagraph"/>
        <w:rPr>
          <w:rFonts w:asciiTheme="minorHAnsi" w:hAnsiTheme="minorHAnsi" w:cstheme="minorHAnsi"/>
          <w:sz w:val="22"/>
          <w:szCs w:val="22"/>
        </w:rPr>
      </w:pPr>
    </w:p>
    <w:p w:rsidR="00872764" w:rsidRPr="00DA1CEE" w:rsidRDefault="00872764" w:rsidP="00EB10F5">
      <w:pPr>
        <w:pStyle w:val="ListParagraph"/>
        <w:numPr>
          <w:ilvl w:val="1"/>
          <w:numId w:val="62"/>
        </w:numPr>
        <w:rPr>
          <w:rFonts w:asciiTheme="minorHAnsi" w:hAnsiTheme="minorHAnsi" w:cstheme="minorHAnsi"/>
          <w:sz w:val="22"/>
          <w:szCs w:val="22"/>
        </w:rPr>
      </w:pPr>
      <w:r w:rsidRPr="00DA1CEE">
        <w:rPr>
          <w:rFonts w:asciiTheme="minorHAnsi" w:hAnsiTheme="minorHAnsi" w:cstheme="minorHAnsi"/>
          <w:sz w:val="22"/>
          <w:szCs w:val="22"/>
        </w:rPr>
        <w:t>The costs incurred by a grant recipient to recover improper payments are allowable as either direct or indirect costs, as appropriate. Is the grant recipient consistent in the treatment of the Federal dollars used to recover improper payments?</w:t>
      </w:r>
    </w:p>
    <w:p w:rsidR="00872764" w:rsidRDefault="00872764" w:rsidP="00872764">
      <w:pPr>
        <w:pStyle w:val="ListParagraph"/>
      </w:pPr>
    </w:p>
    <w:p w:rsidR="00872764" w:rsidRPr="00872764" w:rsidRDefault="00872764" w:rsidP="00872764">
      <w:pPr>
        <w:pStyle w:val="ListParagraph"/>
      </w:pPr>
    </w:p>
    <w:p w:rsidR="008B1281" w:rsidRDefault="00DF6035" w:rsidP="00DF6035">
      <w:pPr>
        <w:pStyle w:val="Heading1"/>
        <w:jc w:val="center"/>
      </w:pPr>
      <w:bookmarkStart w:id="35" w:name="_FINANCIAL_REPORTING"/>
      <w:bookmarkEnd w:id="35"/>
      <w:r>
        <w:t>FINANCIAL REPORTING</w:t>
      </w:r>
    </w:p>
    <w:p w:rsidR="008B1281" w:rsidRDefault="00DF6035" w:rsidP="00DF6035">
      <w:pPr>
        <w:pStyle w:val="Heading2"/>
      </w:pPr>
      <w:r>
        <w:t>FSR</w:t>
      </w:r>
    </w:p>
    <w:p w:rsidR="00AB0953" w:rsidRPr="00DA1CEE" w:rsidRDefault="00AB0953" w:rsidP="00AB0953">
      <w:pPr>
        <w:pStyle w:val="BodyText"/>
        <w:ind w:left="1080"/>
        <w:jc w:val="center"/>
        <w:rPr>
          <w:rFonts w:asciiTheme="minorHAnsi" w:hAnsiTheme="minorHAnsi" w:cstheme="minorHAnsi"/>
          <w:sz w:val="22"/>
          <w:szCs w:val="22"/>
        </w:rPr>
      </w:pPr>
      <w:r w:rsidRPr="00DA1CEE">
        <w:rPr>
          <w:rFonts w:asciiTheme="minorHAnsi" w:hAnsiTheme="minorHAnsi" w:cstheme="minorHAnsi"/>
          <w:sz w:val="22"/>
          <w:szCs w:val="22"/>
        </w:rPr>
        <w:t>[UG 200.307(e)(1), UG 200.302(b)(3), UG 200.331(d)(1), UG 200.306(b), WIOA 20 CFR 683.205]</w:t>
      </w:r>
    </w:p>
    <w:p w:rsidR="00AB0953" w:rsidRPr="00DA1CEE" w:rsidRDefault="00AB0953" w:rsidP="00AB0953">
      <w:pPr>
        <w:rPr>
          <w:rFonts w:asciiTheme="minorHAnsi" w:hAnsiTheme="minorHAnsi" w:cstheme="minorHAnsi"/>
          <w:sz w:val="22"/>
          <w:szCs w:val="22"/>
        </w:rPr>
      </w:pPr>
    </w:p>
    <w:p w:rsidR="002E7914" w:rsidRPr="00DA1CEE" w:rsidRDefault="002E7914" w:rsidP="00AB0953">
      <w:pPr>
        <w:pStyle w:val="BodyText"/>
        <w:numPr>
          <w:ilvl w:val="0"/>
          <w:numId w:val="63"/>
        </w:numPr>
        <w:rPr>
          <w:rFonts w:asciiTheme="minorHAnsi" w:hAnsiTheme="minorHAnsi" w:cstheme="minorHAnsi"/>
          <w:sz w:val="22"/>
          <w:szCs w:val="22"/>
        </w:rPr>
      </w:pPr>
      <w:r w:rsidRPr="00DA1CEE">
        <w:rPr>
          <w:rFonts w:asciiTheme="minorHAnsi" w:hAnsiTheme="minorHAnsi" w:cstheme="minorHAnsi"/>
          <w:sz w:val="22"/>
          <w:szCs w:val="22"/>
        </w:rPr>
        <w:t xml:space="preserve">Are monthly expenditure reports being submitted on a timely basis? Check the FSR Delinquency Tracker on Smartsheet. </w:t>
      </w:r>
    </w:p>
    <w:p w:rsidR="00AB0953" w:rsidRPr="00DA1CEE" w:rsidRDefault="00DF6035" w:rsidP="00AB0953">
      <w:pPr>
        <w:pStyle w:val="BodyText"/>
        <w:numPr>
          <w:ilvl w:val="0"/>
          <w:numId w:val="63"/>
        </w:numPr>
        <w:rPr>
          <w:rFonts w:asciiTheme="minorHAnsi" w:hAnsiTheme="minorHAnsi" w:cstheme="minorHAnsi"/>
          <w:sz w:val="22"/>
          <w:szCs w:val="22"/>
        </w:rPr>
      </w:pPr>
      <w:r w:rsidRPr="00DA1CEE">
        <w:rPr>
          <w:rFonts w:asciiTheme="minorHAnsi" w:hAnsiTheme="minorHAnsi" w:cstheme="minorHAnsi"/>
          <w:sz w:val="22"/>
          <w:szCs w:val="22"/>
        </w:rPr>
        <w:t xml:space="preserve">Review the COMET Monthly Financial Status Report (FSR). </w:t>
      </w:r>
    </w:p>
    <w:p w:rsidR="00DF6035" w:rsidRPr="00DA1CEE" w:rsidRDefault="00DF6035" w:rsidP="00AB0953">
      <w:pPr>
        <w:pStyle w:val="BodyText"/>
        <w:numPr>
          <w:ilvl w:val="1"/>
          <w:numId w:val="4"/>
        </w:numPr>
        <w:rPr>
          <w:rFonts w:asciiTheme="minorHAnsi" w:hAnsiTheme="minorHAnsi" w:cstheme="minorHAnsi"/>
          <w:sz w:val="22"/>
          <w:szCs w:val="22"/>
        </w:rPr>
      </w:pPr>
      <w:r w:rsidRPr="00DA1CEE">
        <w:rPr>
          <w:rFonts w:asciiTheme="minorHAnsi" w:hAnsiTheme="minorHAnsi" w:cstheme="minorHAnsi"/>
          <w:sz w:val="22"/>
          <w:szCs w:val="22"/>
        </w:rPr>
        <w:t>Are leverage funds are being reported? What is the methodology to calculate leverage? Is it documented in policy or procedures?</w:t>
      </w:r>
    </w:p>
    <w:p w:rsidR="00DF6035" w:rsidRPr="00DA1CEE" w:rsidRDefault="00DF6035" w:rsidP="00DF6035">
      <w:pPr>
        <w:pStyle w:val="BodyText"/>
        <w:numPr>
          <w:ilvl w:val="1"/>
          <w:numId w:val="4"/>
        </w:numPr>
        <w:rPr>
          <w:rFonts w:asciiTheme="minorHAnsi" w:hAnsiTheme="minorHAnsi" w:cstheme="minorHAnsi"/>
          <w:sz w:val="22"/>
          <w:szCs w:val="22"/>
        </w:rPr>
      </w:pPr>
      <w:r w:rsidRPr="00DA1CEE">
        <w:rPr>
          <w:rFonts w:asciiTheme="minorHAnsi" w:hAnsiTheme="minorHAnsi" w:cstheme="minorHAnsi"/>
          <w:sz w:val="22"/>
          <w:szCs w:val="22"/>
        </w:rPr>
        <w:t>Does the entity report unliquidated obligations correctly? Unliquidated obligations are not to be reported for in-house administrative costs.  Are unliquidated obligations supported by signed contracts?  Are they liquidated as contract payments are made?  Check to make sure that the unliquidated obligations are handled correctly for leases, and obligations are not included that go beyond what the escape clause allows.</w:t>
      </w:r>
    </w:p>
    <w:p w:rsidR="00DF6035" w:rsidRPr="00DA1CEE" w:rsidRDefault="00DF6035" w:rsidP="00725BA9">
      <w:pPr>
        <w:pStyle w:val="BodyText"/>
        <w:numPr>
          <w:ilvl w:val="1"/>
          <w:numId w:val="4"/>
        </w:numPr>
        <w:rPr>
          <w:rFonts w:asciiTheme="minorHAnsi" w:hAnsiTheme="minorHAnsi" w:cstheme="minorHAnsi"/>
          <w:sz w:val="22"/>
          <w:szCs w:val="22"/>
        </w:rPr>
      </w:pPr>
      <w:r w:rsidRPr="00DA1CEE">
        <w:rPr>
          <w:rFonts w:asciiTheme="minorHAnsi" w:hAnsiTheme="minorHAnsi" w:cstheme="minorHAnsi"/>
          <w:sz w:val="22"/>
          <w:szCs w:val="22"/>
        </w:rPr>
        <w:t xml:space="preserve">Are all memo codes being reported? Is the entity on track to achieve their goals/memo/requirements? </w:t>
      </w:r>
    </w:p>
    <w:p w:rsidR="00DF6035" w:rsidRPr="00DA1CEE" w:rsidRDefault="00DF6035" w:rsidP="00DF6035">
      <w:pPr>
        <w:pStyle w:val="ListParagraph"/>
        <w:numPr>
          <w:ilvl w:val="1"/>
          <w:numId w:val="4"/>
        </w:numPr>
        <w:rPr>
          <w:rFonts w:asciiTheme="minorHAnsi" w:hAnsiTheme="minorHAnsi" w:cstheme="minorHAnsi"/>
          <w:sz w:val="22"/>
          <w:szCs w:val="22"/>
        </w:rPr>
      </w:pPr>
      <w:r w:rsidRPr="00DA1CEE">
        <w:rPr>
          <w:rFonts w:asciiTheme="minorHAnsi" w:hAnsiTheme="minorHAnsi" w:cstheme="minorHAnsi"/>
          <w:sz w:val="22"/>
          <w:szCs w:val="22"/>
        </w:rPr>
        <w:t xml:space="preserve">If WIOA match grants exist, are there policies and procedures in place to meet match requirements? </w:t>
      </w:r>
    </w:p>
    <w:p w:rsidR="00AB0953" w:rsidRPr="00DA1CEE" w:rsidRDefault="00AB0953" w:rsidP="00AB0953">
      <w:pPr>
        <w:pStyle w:val="ListParagraph"/>
        <w:ind w:left="1440"/>
        <w:rPr>
          <w:rFonts w:asciiTheme="minorHAnsi" w:hAnsiTheme="minorHAnsi" w:cstheme="minorHAnsi"/>
          <w:sz w:val="22"/>
          <w:szCs w:val="22"/>
        </w:rPr>
      </w:pPr>
    </w:p>
    <w:p w:rsidR="00DF6035" w:rsidRPr="00DA1CEE" w:rsidRDefault="00DF6035" w:rsidP="00DF6035">
      <w:pPr>
        <w:pStyle w:val="ListParagraph"/>
        <w:numPr>
          <w:ilvl w:val="1"/>
          <w:numId w:val="4"/>
        </w:numPr>
        <w:rPr>
          <w:rFonts w:asciiTheme="minorHAnsi" w:hAnsiTheme="minorHAnsi" w:cstheme="minorHAnsi"/>
          <w:sz w:val="22"/>
          <w:szCs w:val="22"/>
        </w:rPr>
      </w:pPr>
      <w:r w:rsidRPr="00DA1CEE">
        <w:rPr>
          <w:rFonts w:asciiTheme="minorHAnsi" w:hAnsiTheme="minorHAnsi" w:cstheme="minorHAnsi"/>
          <w:sz w:val="22"/>
          <w:szCs w:val="22"/>
        </w:rPr>
        <w:t>Are the 35% training funds being reported for Adult, Dislocated Worker, and Rapid Response programs in accordance with the</w:t>
      </w:r>
      <w:r w:rsidR="00AB0953" w:rsidRPr="00DA1CEE">
        <w:rPr>
          <w:rFonts w:asciiTheme="minorHAnsi" w:hAnsiTheme="minorHAnsi" w:cstheme="minorHAnsi"/>
          <w:sz w:val="22"/>
          <w:szCs w:val="22"/>
        </w:rPr>
        <w:t xml:space="preserve"> Admin Memo 16-08</w:t>
      </w:r>
      <w:r w:rsidRPr="00DA1CEE">
        <w:rPr>
          <w:rFonts w:asciiTheme="minorHAnsi" w:hAnsiTheme="minorHAnsi" w:cstheme="minorHAnsi"/>
          <w:sz w:val="22"/>
          <w:szCs w:val="22"/>
        </w:rPr>
        <w:t>.</w:t>
      </w:r>
      <w:r w:rsidRPr="00DA1CEE">
        <w:rPr>
          <w:rFonts w:asciiTheme="minorHAnsi" w:hAnsiTheme="minorHAnsi" w:cstheme="minorHAnsi"/>
          <w:sz w:val="22"/>
          <w:szCs w:val="22"/>
        </w:rPr>
        <w:br/>
      </w:r>
    </w:p>
    <w:p w:rsidR="00DF6035" w:rsidRPr="00DA1CEE" w:rsidRDefault="00DF6035" w:rsidP="00DF6035">
      <w:pPr>
        <w:pStyle w:val="ListParagraph"/>
        <w:numPr>
          <w:ilvl w:val="1"/>
          <w:numId w:val="4"/>
        </w:numPr>
        <w:rPr>
          <w:rFonts w:asciiTheme="minorHAnsi" w:hAnsiTheme="minorHAnsi" w:cstheme="minorHAnsi"/>
          <w:sz w:val="22"/>
          <w:szCs w:val="22"/>
        </w:rPr>
      </w:pPr>
      <w:r w:rsidRPr="00DA1CEE">
        <w:rPr>
          <w:rFonts w:asciiTheme="minorHAnsi" w:hAnsiTheme="minorHAnsi" w:cstheme="minorHAnsi"/>
          <w:sz w:val="22"/>
          <w:szCs w:val="22"/>
        </w:rPr>
        <w:t xml:space="preserve">Are admin activities being improperly classified as program activities? Review a transaction listing for WIOA admin fund for 2 nonconsecutive months. Review Trial balance for Adult, DLW, and Youth. </w:t>
      </w:r>
      <w:r w:rsidRPr="00DA1CEE">
        <w:rPr>
          <w:rFonts w:asciiTheme="minorHAnsi" w:hAnsiTheme="minorHAnsi" w:cstheme="minorHAnsi"/>
          <w:sz w:val="22"/>
          <w:szCs w:val="22"/>
        </w:rPr>
        <w:br/>
      </w:r>
    </w:p>
    <w:p w:rsidR="00DF6035" w:rsidRPr="00DA1CEE" w:rsidRDefault="00DF6035" w:rsidP="002E7914">
      <w:pPr>
        <w:pStyle w:val="ListParagraph"/>
        <w:numPr>
          <w:ilvl w:val="1"/>
          <w:numId w:val="4"/>
        </w:numPr>
        <w:rPr>
          <w:rFonts w:asciiTheme="minorHAnsi" w:hAnsiTheme="minorHAnsi" w:cstheme="minorHAnsi"/>
          <w:sz w:val="22"/>
          <w:szCs w:val="22"/>
        </w:rPr>
      </w:pPr>
      <w:r w:rsidRPr="00DA1CEE">
        <w:rPr>
          <w:rFonts w:asciiTheme="minorHAnsi" w:hAnsiTheme="minorHAnsi" w:cstheme="minorHAnsi"/>
          <w:sz w:val="22"/>
          <w:szCs w:val="22"/>
        </w:rPr>
        <w:t xml:space="preserve">Compute the % of funds being spent on career services vs. training services. Vs supportive services for both Adult and DLW funds. Is it reasonable? </w:t>
      </w:r>
      <w:r w:rsidRPr="00DA1CEE">
        <w:rPr>
          <w:rFonts w:asciiTheme="minorHAnsi" w:hAnsiTheme="minorHAnsi" w:cstheme="minorHAnsi"/>
          <w:sz w:val="22"/>
          <w:szCs w:val="22"/>
        </w:rPr>
        <w:br/>
        <w:t xml:space="preserve"> </w:t>
      </w:r>
    </w:p>
    <w:p w:rsidR="00DF6035" w:rsidRPr="00DA1CEE" w:rsidRDefault="00DF6035" w:rsidP="00DF6035">
      <w:pPr>
        <w:pStyle w:val="BodyText"/>
        <w:numPr>
          <w:ilvl w:val="1"/>
          <w:numId w:val="4"/>
        </w:numPr>
        <w:rPr>
          <w:rFonts w:asciiTheme="minorHAnsi" w:hAnsiTheme="minorHAnsi" w:cstheme="minorHAnsi"/>
          <w:sz w:val="22"/>
          <w:szCs w:val="22"/>
        </w:rPr>
      </w:pPr>
      <w:r w:rsidRPr="00DA1CEE">
        <w:rPr>
          <w:rFonts w:asciiTheme="minorHAnsi" w:hAnsiTheme="minorHAnsi" w:cstheme="minorHAnsi"/>
          <w:sz w:val="22"/>
          <w:szCs w:val="22"/>
        </w:rPr>
        <w:t xml:space="preserve">Are the FSR's accurate? Pull a GL report for a WIOA fund and compare total expenditures year to date with the FSR year to date data. Trace amounts on the Financial Status Report (FSR), through the accrual reporting spreadsheet, to the trial balance for the period.    Document that records contain information pertaining to Federal awards, authorizations, obligations, unobligated balances, assets, expenditures, income and interest and are supported by source documentation. </w:t>
      </w:r>
    </w:p>
    <w:p w:rsidR="00DF6035" w:rsidRPr="00DA1CEE" w:rsidRDefault="00DF6035" w:rsidP="00DF6035">
      <w:pPr>
        <w:pStyle w:val="BodyText"/>
        <w:numPr>
          <w:ilvl w:val="0"/>
          <w:numId w:val="35"/>
        </w:numPr>
        <w:rPr>
          <w:rFonts w:asciiTheme="minorHAnsi" w:hAnsiTheme="minorHAnsi" w:cstheme="minorHAnsi"/>
          <w:sz w:val="22"/>
          <w:szCs w:val="22"/>
        </w:rPr>
      </w:pPr>
      <w:r w:rsidRPr="00DA1CEE">
        <w:rPr>
          <w:rFonts w:asciiTheme="minorHAnsi" w:hAnsiTheme="minorHAnsi" w:cstheme="minorHAnsi"/>
          <w:sz w:val="22"/>
          <w:szCs w:val="22"/>
        </w:rPr>
        <w:lastRenderedPageBreak/>
        <w:t>Do the reported amounts tie to the trial balance for Adult, DLW, Youth and Admin, plus accruals for the period reported?   Are accruals determined appropriately?   What evidence is used to support accruals? Review financial statements to review any accruals.</w:t>
      </w:r>
    </w:p>
    <w:p w:rsidR="00DF6035" w:rsidRPr="00DA1CEE" w:rsidRDefault="00DF6035" w:rsidP="00DF6035">
      <w:pPr>
        <w:pStyle w:val="BodyText"/>
        <w:numPr>
          <w:ilvl w:val="0"/>
          <w:numId w:val="35"/>
        </w:numPr>
        <w:rPr>
          <w:rFonts w:asciiTheme="minorHAnsi" w:hAnsiTheme="minorHAnsi" w:cstheme="minorHAnsi"/>
          <w:sz w:val="22"/>
          <w:szCs w:val="22"/>
        </w:rPr>
      </w:pPr>
      <w:r w:rsidRPr="00DA1CEE">
        <w:rPr>
          <w:rFonts w:asciiTheme="minorHAnsi" w:hAnsiTheme="minorHAnsi" w:cstheme="minorHAnsi"/>
          <w:sz w:val="22"/>
          <w:szCs w:val="22"/>
        </w:rPr>
        <w:t>Did the Non-Federal entity prepare reports that accurately reflect the financial results of its operation based on the correct financial definitions? Review audit for modified or unmodified opinion.</w:t>
      </w:r>
    </w:p>
    <w:p w:rsidR="00DF6035" w:rsidRPr="00DA1CEE" w:rsidRDefault="00DF6035" w:rsidP="00DF6035">
      <w:pPr>
        <w:pStyle w:val="BodyText"/>
        <w:numPr>
          <w:ilvl w:val="0"/>
          <w:numId w:val="4"/>
        </w:numPr>
        <w:rPr>
          <w:rFonts w:asciiTheme="minorHAnsi" w:hAnsiTheme="minorHAnsi" w:cstheme="minorHAnsi"/>
          <w:sz w:val="22"/>
          <w:szCs w:val="22"/>
        </w:rPr>
      </w:pPr>
      <w:r w:rsidRPr="00DA1CEE">
        <w:rPr>
          <w:rFonts w:asciiTheme="minorHAnsi" w:hAnsiTheme="minorHAnsi" w:cstheme="minorHAnsi"/>
          <w:sz w:val="22"/>
          <w:szCs w:val="22"/>
        </w:rPr>
        <w:t xml:space="preserve">Program Income: Interview Question: Does the agency generate program income, and is it reported timely?  Are Program Income Expenses reported the same month as Program Income? Does the Non-Federal entity and its sub recipients use cash generated by program activities before the grant expires? Does the policy describe how Program Income funds will be treated? </w:t>
      </w:r>
    </w:p>
    <w:p w:rsidR="00DF6035" w:rsidRPr="00DA1CEE" w:rsidRDefault="00DF6035" w:rsidP="00DF6035">
      <w:pPr>
        <w:pStyle w:val="BodyText"/>
        <w:numPr>
          <w:ilvl w:val="0"/>
          <w:numId w:val="32"/>
        </w:numPr>
        <w:rPr>
          <w:rFonts w:asciiTheme="minorHAnsi" w:hAnsiTheme="minorHAnsi" w:cstheme="minorHAnsi"/>
          <w:sz w:val="22"/>
          <w:szCs w:val="22"/>
        </w:rPr>
      </w:pPr>
      <w:r w:rsidRPr="00DA1CEE">
        <w:rPr>
          <w:rFonts w:asciiTheme="minorHAnsi" w:hAnsiTheme="minorHAnsi" w:cstheme="minorHAnsi"/>
          <w:sz w:val="22"/>
          <w:szCs w:val="22"/>
        </w:rPr>
        <w:t xml:space="preserve">Review Job Fair account details to determine that all revenue and expenses are flowing through the account. </w:t>
      </w:r>
    </w:p>
    <w:p w:rsidR="008B1281" w:rsidRDefault="003D0415" w:rsidP="003D0415">
      <w:pPr>
        <w:pStyle w:val="Heading1"/>
        <w:jc w:val="center"/>
      </w:pPr>
      <w:bookmarkStart w:id="36" w:name="_ALLOWABLE_COSTS_AND"/>
      <w:bookmarkEnd w:id="36"/>
      <w:r>
        <w:t>ALLOWABLE COSTS AND COST CLASSIFICATION</w:t>
      </w:r>
    </w:p>
    <w:p w:rsidR="00AB6664" w:rsidRDefault="00AB6664" w:rsidP="00AB6664">
      <w:pPr>
        <w:jc w:val="center"/>
      </w:pPr>
      <w:r>
        <w:t>[2 CFR 200.302(b)(7) and 2 CFR 200.403]</w:t>
      </w:r>
    </w:p>
    <w:p w:rsidR="00AB6664" w:rsidRPr="00AB6664" w:rsidRDefault="00AB6664" w:rsidP="00AB6664">
      <w:pPr>
        <w:jc w:val="center"/>
      </w:pPr>
    </w:p>
    <w:p w:rsidR="008B1281" w:rsidRDefault="003D0415" w:rsidP="003D0415">
      <w:pPr>
        <w:pStyle w:val="Heading2"/>
      </w:pPr>
      <w:bookmarkStart w:id="37" w:name="_VOUCHER_TESTING"/>
      <w:bookmarkEnd w:id="37"/>
      <w:r>
        <w:t>VOUCHER TESTING</w:t>
      </w:r>
    </w:p>
    <w:p w:rsidR="00F37108" w:rsidRPr="00DA1CEE" w:rsidRDefault="00F37108" w:rsidP="00F37108">
      <w:pPr>
        <w:jc w:val="center"/>
        <w:rPr>
          <w:rFonts w:asciiTheme="minorHAnsi" w:hAnsiTheme="minorHAnsi" w:cstheme="minorHAnsi"/>
          <w:sz w:val="22"/>
          <w:szCs w:val="22"/>
        </w:rPr>
      </w:pPr>
      <w:r w:rsidRPr="00DA1CEE">
        <w:rPr>
          <w:rFonts w:asciiTheme="minorHAnsi" w:hAnsiTheme="minorHAnsi" w:cstheme="minorHAnsi"/>
          <w:sz w:val="22"/>
          <w:szCs w:val="22"/>
        </w:rPr>
        <w:t>[2 CFR 200.403]</w:t>
      </w:r>
    </w:p>
    <w:p w:rsidR="005F24FE" w:rsidRPr="00DA1CEE" w:rsidRDefault="005F24FE" w:rsidP="00F37108">
      <w:pPr>
        <w:jc w:val="center"/>
        <w:rPr>
          <w:rFonts w:asciiTheme="minorHAnsi" w:hAnsiTheme="minorHAnsi" w:cstheme="minorHAnsi"/>
          <w:sz w:val="22"/>
          <w:szCs w:val="22"/>
        </w:rPr>
      </w:pPr>
    </w:p>
    <w:p w:rsidR="00F37108" w:rsidRPr="00DA1CEE" w:rsidRDefault="00F37108" w:rsidP="00F37108">
      <w:pPr>
        <w:pStyle w:val="ListParagraph"/>
        <w:numPr>
          <w:ilvl w:val="0"/>
          <w:numId w:val="64"/>
        </w:numPr>
        <w:rPr>
          <w:rFonts w:asciiTheme="minorHAnsi" w:hAnsiTheme="minorHAnsi" w:cstheme="minorHAnsi"/>
          <w:sz w:val="22"/>
          <w:szCs w:val="22"/>
        </w:rPr>
      </w:pPr>
      <w:r w:rsidRPr="00DA1CEE">
        <w:rPr>
          <w:rFonts w:asciiTheme="minorHAnsi" w:hAnsiTheme="minorHAnsi" w:cstheme="minorHAnsi"/>
          <w:sz w:val="22"/>
          <w:szCs w:val="22"/>
        </w:rPr>
        <w:t>Select sample of vouchers from the WIOA general ledger or check register and send the selected sample to the WDB to have documentation upon arrival. Lookup the selected participants in ASSET to verify that they were enrolled in WIOA.</w:t>
      </w:r>
    </w:p>
    <w:p w:rsidR="00725BA9" w:rsidRPr="00DA1CEE" w:rsidRDefault="00725BA9" w:rsidP="00725BA9">
      <w:pPr>
        <w:pStyle w:val="ListParagraph"/>
        <w:rPr>
          <w:rFonts w:asciiTheme="minorHAnsi" w:hAnsiTheme="minorHAnsi" w:cstheme="minorHAnsi"/>
          <w:sz w:val="22"/>
          <w:szCs w:val="22"/>
        </w:rPr>
      </w:pPr>
    </w:p>
    <w:p w:rsidR="00F37108" w:rsidRPr="00DA1CEE" w:rsidRDefault="00F37108" w:rsidP="00F37108">
      <w:pPr>
        <w:pStyle w:val="ListParagraph"/>
        <w:rPr>
          <w:rFonts w:asciiTheme="minorHAnsi" w:hAnsiTheme="minorHAnsi" w:cstheme="minorHAnsi"/>
          <w:sz w:val="22"/>
          <w:szCs w:val="22"/>
        </w:rPr>
      </w:pPr>
      <w:r w:rsidRPr="00DA1CEE">
        <w:rPr>
          <w:rFonts w:asciiTheme="minorHAnsi" w:hAnsiTheme="minorHAnsi" w:cstheme="minorHAnsi"/>
          <w:sz w:val="22"/>
          <w:szCs w:val="22"/>
        </w:rPr>
        <w:t>30 training (tuition)</w:t>
      </w:r>
    </w:p>
    <w:p w:rsidR="00F37108" w:rsidRPr="00DA1CEE" w:rsidRDefault="00F37108" w:rsidP="00725BA9">
      <w:pPr>
        <w:pStyle w:val="ListParagraph"/>
        <w:rPr>
          <w:rFonts w:asciiTheme="minorHAnsi" w:hAnsiTheme="minorHAnsi" w:cstheme="minorHAnsi"/>
          <w:sz w:val="22"/>
          <w:szCs w:val="22"/>
        </w:rPr>
      </w:pPr>
      <w:r w:rsidRPr="00DA1CEE">
        <w:rPr>
          <w:rFonts w:asciiTheme="minorHAnsi" w:hAnsiTheme="minorHAnsi" w:cstheme="minorHAnsi"/>
          <w:sz w:val="22"/>
          <w:szCs w:val="22"/>
        </w:rPr>
        <w:t>30 supportive service payments (books, student fees, exam fees, transportation, daycare, needs related, etc.)</w:t>
      </w:r>
    </w:p>
    <w:p w:rsidR="00F37108" w:rsidRPr="00DA1CEE" w:rsidRDefault="00F37108" w:rsidP="00F37108">
      <w:pPr>
        <w:pStyle w:val="ListParagraph"/>
        <w:rPr>
          <w:rFonts w:asciiTheme="minorHAnsi" w:hAnsiTheme="minorHAnsi" w:cstheme="minorHAnsi"/>
          <w:sz w:val="22"/>
          <w:szCs w:val="22"/>
        </w:rPr>
      </w:pPr>
      <w:r w:rsidRPr="00DA1CEE">
        <w:rPr>
          <w:rFonts w:asciiTheme="minorHAnsi" w:hAnsiTheme="minorHAnsi" w:cstheme="minorHAnsi"/>
          <w:sz w:val="22"/>
          <w:szCs w:val="22"/>
        </w:rPr>
        <w:t>30 rapid response payments (applicable only if non-federal entity has additional assistance or dislocation grants)</w:t>
      </w:r>
    </w:p>
    <w:p w:rsidR="00F37108" w:rsidRPr="00DA1CEE" w:rsidRDefault="00F37108" w:rsidP="00F37108">
      <w:pPr>
        <w:pStyle w:val="ListParagraph"/>
        <w:rPr>
          <w:rFonts w:asciiTheme="minorHAnsi" w:hAnsiTheme="minorHAnsi" w:cstheme="minorHAnsi"/>
          <w:sz w:val="22"/>
          <w:szCs w:val="22"/>
        </w:rPr>
      </w:pPr>
      <w:r w:rsidRPr="00DA1CEE">
        <w:rPr>
          <w:rFonts w:asciiTheme="minorHAnsi" w:hAnsiTheme="minorHAnsi" w:cstheme="minorHAnsi"/>
          <w:sz w:val="22"/>
          <w:szCs w:val="22"/>
        </w:rPr>
        <w:t>5 cost allocation expenses (rent, supplies, utilities)</w:t>
      </w:r>
    </w:p>
    <w:p w:rsidR="00F37108" w:rsidRPr="00DA1CEE" w:rsidRDefault="00F37108" w:rsidP="00F37108">
      <w:pPr>
        <w:pStyle w:val="ListParagraph"/>
        <w:rPr>
          <w:rFonts w:asciiTheme="minorHAnsi" w:hAnsiTheme="minorHAnsi" w:cstheme="minorHAnsi"/>
          <w:sz w:val="22"/>
          <w:szCs w:val="22"/>
        </w:rPr>
      </w:pPr>
      <w:r w:rsidRPr="00DA1CEE">
        <w:rPr>
          <w:rFonts w:asciiTheme="minorHAnsi" w:hAnsiTheme="minorHAnsi" w:cstheme="minorHAnsi"/>
          <w:sz w:val="22"/>
          <w:szCs w:val="22"/>
        </w:rPr>
        <w:t>5 sub award payments</w:t>
      </w:r>
    </w:p>
    <w:p w:rsidR="00F37108" w:rsidRPr="00DA1CEE" w:rsidRDefault="00F37108" w:rsidP="00F37108">
      <w:pPr>
        <w:pStyle w:val="ListParagraph"/>
        <w:rPr>
          <w:rFonts w:asciiTheme="minorHAnsi" w:hAnsiTheme="minorHAnsi" w:cstheme="minorHAnsi"/>
          <w:sz w:val="22"/>
          <w:szCs w:val="22"/>
        </w:rPr>
      </w:pPr>
    </w:p>
    <w:p w:rsidR="00F37108" w:rsidRPr="00DA1CEE" w:rsidRDefault="00F37108" w:rsidP="00F37108">
      <w:pPr>
        <w:pStyle w:val="ListParagraph"/>
        <w:rPr>
          <w:rFonts w:asciiTheme="minorHAnsi" w:hAnsiTheme="minorHAnsi" w:cstheme="minorHAnsi"/>
          <w:i/>
          <w:sz w:val="22"/>
          <w:szCs w:val="22"/>
        </w:rPr>
      </w:pPr>
      <w:r w:rsidRPr="00DA1CEE">
        <w:rPr>
          <w:rFonts w:asciiTheme="minorHAnsi" w:hAnsiTheme="minorHAnsi" w:cstheme="minorHAnsi"/>
          <w:i/>
          <w:sz w:val="22"/>
          <w:szCs w:val="22"/>
        </w:rPr>
        <w:t xml:space="preserve">Complete the work paper A-14 Voucher Testing. Follow up on any variances. </w:t>
      </w:r>
    </w:p>
    <w:p w:rsidR="00F37108" w:rsidRPr="00DA1CEE" w:rsidRDefault="00F37108" w:rsidP="00F37108">
      <w:pPr>
        <w:rPr>
          <w:rFonts w:asciiTheme="minorHAnsi" w:hAnsiTheme="minorHAnsi" w:cstheme="minorHAnsi"/>
          <w:sz w:val="22"/>
          <w:szCs w:val="22"/>
        </w:rPr>
      </w:pPr>
    </w:p>
    <w:p w:rsidR="00F37108" w:rsidRPr="00DA1CEE" w:rsidRDefault="00F37108" w:rsidP="00F37108">
      <w:pPr>
        <w:pStyle w:val="ListParagraph"/>
        <w:numPr>
          <w:ilvl w:val="0"/>
          <w:numId w:val="64"/>
        </w:numPr>
        <w:rPr>
          <w:rFonts w:asciiTheme="minorHAnsi" w:hAnsiTheme="minorHAnsi" w:cstheme="minorHAnsi"/>
          <w:sz w:val="22"/>
          <w:szCs w:val="22"/>
        </w:rPr>
      </w:pPr>
      <w:r w:rsidRPr="00DA1CEE">
        <w:rPr>
          <w:rFonts w:asciiTheme="minorHAnsi" w:hAnsiTheme="minorHAnsi" w:cstheme="minorHAnsi"/>
          <w:sz w:val="22"/>
          <w:szCs w:val="22"/>
        </w:rPr>
        <w:t xml:space="preserve">From the worksheet completed did all the expenses reviewed meet the UG 200.403 Factors affecting allowability of costs? </w:t>
      </w:r>
    </w:p>
    <w:p w:rsidR="00F37108" w:rsidRPr="00DA1CEE" w:rsidRDefault="00F37108" w:rsidP="00F37108">
      <w:pPr>
        <w:pStyle w:val="ListParagraph"/>
        <w:rPr>
          <w:rFonts w:asciiTheme="minorHAnsi" w:hAnsiTheme="minorHAnsi" w:cstheme="minorHAnsi"/>
          <w:sz w:val="22"/>
          <w:szCs w:val="22"/>
        </w:rPr>
      </w:pPr>
    </w:p>
    <w:p w:rsidR="00F37108" w:rsidRPr="00DA1CEE" w:rsidRDefault="00F37108" w:rsidP="00F37108">
      <w:pPr>
        <w:pStyle w:val="ListParagraph"/>
        <w:numPr>
          <w:ilvl w:val="0"/>
          <w:numId w:val="64"/>
        </w:numPr>
        <w:rPr>
          <w:rFonts w:asciiTheme="minorHAnsi" w:hAnsiTheme="minorHAnsi" w:cstheme="minorHAnsi"/>
          <w:sz w:val="22"/>
          <w:szCs w:val="22"/>
        </w:rPr>
      </w:pPr>
      <w:r w:rsidRPr="00DA1CEE">
        <w:rPr>
          <w:rFonts w:asciiTheme="minorHAnsi" w:hAnsiTheme="minorHAnsi" w:cstheme="minorHAnsi"/>
          <w:sz w:val="22"/>
          <w:szCs w:val="22"/>
        </w:rPr>
        <w:t xml:space="preserve"> Did the WDB pay any sales tax on the vouchers reviewed? (WDBs are 501 C which makes them tax exempt; this is not a finding or area of concern). </w:t>
      </w:r>
    </w:p>
    <w:p w:rsidR="00F37108" w:rsidRPr="00DA1CEE" w:rsidRDefault="00F37108" w:rsidP="00725BA9">
      <w:pPr>
        <w:rPr>
          <w:rFonts w:asciiTheme="minorHAnsi" w:hAnsiTheme="minorHAnsi" w:cstheme="minorHAnsi"/>
          <w:sz w:val="22"/>
          <w:szCs w:val="22"/>
        </w:rPr>
      </w:pPr>
    </w:p>
    <w:p w:rsidR="00F37108" w:rsidRPr="00DA1CEE" w:rsidRDefault="00F37108" w:rsidP="00F37108">
      <w:pPr>
        <w:pStyle w:val="ListParagraph"/>
        <w:numPr>
          <w:ilvl w:val="0"/>
          <w:numId w:val="64"/>
        </w:numPr>
        <w:rPr>
          <w:rFonts w:asciiTheme="minorHAnsi" w:hAnsiTheme="minorHAnsi" w:cstheme="minorHAnsi"/>
          <w:sz w:val="22"/>
          <w:szCs w:val="22"/>
        </w:rPr>
      </w:pPr>
      <w:r w:rsidRPr="00DA1CEE">
        <w:rPr>
          <w:rFonts w:asciiTheme="minorHAnsi" w:hAnsiTheme="minorHAnsi" w:cstheme="minorHAnsi"/>
          <w:sz w:val="22"/>
          <w:szCs w:val="22"/>
        </w:rPr>
        <w:t>Review credit card statements for three months: March, April and May 2018</w:t>
      </w:r>
    </w:p>
    <w:p w:rsidR="00F37108" w:rsidRPr="00DA1CEE" w:rsidRDefault="00F37108" w:rsidP="00F37108">
      <w:pPr>
        <w:pStyle w:val="ListParagraph"/>
        <w:rPr>
          <w:rFonts w:asciiTheme="minorHAnsi" w:hAnsiTheme="minorHAnsi" w:cstheme="minorHAnsi"/>
          <w:sz w:val="22"/>
          <w:szCs w:val="22"/>
        </w:rPr>
      </w:pPr>
      <w:r w:rsidRPr="00DA1CEE">
        <w:rPr>
          <w:rFonts w:asciiTheme="minorHAnsi" w:hAnsiTheme="minorHAnsi" w:cstheme="minorHAnsi"/>
          <w:sz w:val="22"/>
          <w:szCs w:val="22"/>
        </w:rPr>
        <w:t xml:space="preserve">If the credit card statements show accumulation of points, how are the points redeemed? </w:t>
      </w:r>
    </w:p>
    <w:p w:rsidR="00F37108" w:rsidRPr="00DA1CEE" w:rsidRDefault="00F37108" w:rsidP="00F37108">
      <w:pPr>
        <w:pStyle w:val="ListParagraph"/>
        <w:rPr>
          <w:rFonts w:asciiTheme="minorHAnsi" w:hAnsiTheme="minorHAnsi" w:cstheme="minorHAnsi"/>
          <w:sz w:val="22"/>
          <w:szCs w:val="22"/>
        </w:rPr>
      </w:pPr>
      <w:r w:rsidRPr="00DA1CEE">
        <w:rPr>
          <w:rFonts w:asciiTheme="minorHAnsi" w:hAnsiTheme="minorHAnsi" w:cstheme="minorHAnsi"/>
          <w:sz w:val="22"/>
          <w:szCs w:val="22"/>
        </w:rPr>
        <w:t xml:space="preserve">Are there any late fees or interest on the credit cards? </w:t>
      </w:r>
    </w:p>
    <w:p w:rsidR="00F37108" w:rsidRPr="00DA1CEE" w:rsidRDefault="00F37108" w:rsidP="00F37108">
      <w:pPr>
        <w:pStyle w:val="ListParagraph"/>
        <w:rPr>
          <w:rFonts w:asciiTheme="minorHAnsi" w:hAnsiTheme="minorHAnsi" w:cstheme="minorHAnsi"/>
          <w:sz w:val="22"/>
          <w:szCs w:val="22"/>
        </w:rPr>
      </w:pPr>
      <w:r w:rsidRPr="00DA1CEE">
        <w:rPr>
          <w:rFonts w:asciiTheme="minorHAnsi" w:hAnsiTheme="minorHAnsi" w:cstheme="minorHAnsi"/>
          <w:sz w:val="22"/>
          <w:szCs w:val="22"/>
        </w:rPr>
        <w:t xml:space="preserve">Is the WDB using its tax-exempt status? </w:t>
      </w:r>
    </w:p>
    <w:p w:rsidR="00F37108" w:rsidRPr="00DA1CEE" w:rsidRDefault="00F37108" w:rsidP="00F37108">
      <w:pPr>
        <w:pStyle w:val="ListParagraph"/>
        <w:rPr>
          <w:rFonts w:asciiTheme="minorHAnsi" w:hAnsiTheme="minorHAnsi" w:cstheme="minorHAnsi"/>
          <w:sz w:val="22"/>
          <w:szCs w:val="22"/>
        </w:rPr>
      </w:pPr>
      <w:r w:rsidRPr="00DA1CEE">
        <w:rPr>
          <w:rFonts w:asciiTheme="minorHAnsi" w:hAnsiTheme="minorHAnsi" w:cstheme="minorHAnsi"/>
          <w:sz w:val="22"/>
          <w:szCs w:val="22"/>
        </w:rPr>
        <w:t>Are meal receipts itemized?</w:t>
      </w:r>
    </w:p>
    <w:p w:rsidR="00F37108" w:rsidRPr="00DA1CEE" w:rsidRDefault="00F37108" w:rsidP="00F37108">
      <w:pPr>
        <w:rPr>
          <w:rFonts w:asciiTheme="minorHAnsi" w:hAnsiTheme="minorHAnsi" w:cstheme="minorHAnsi"/>
          <w:sz w:val="22"/>
          <w:szCs w:val="22"/>
        </w:rPr>
      </w:pPr>
    </w:p>
    <w:p w:rsidR="00F37108" w:rsidRPr="00DA1CEE" w:rsidRDefault="00F37108" w:rsidP="00F37108">
      <w:pPr>
        <w:pStyle w:val="ListParagraph"/>
        <w:numPr>
          <w:ilvl w:val="0"/>
          <w:numId w:val="64"/>
        </w:numPr>
        <w:rPr>
          <w:rFonts w:asciiTheme="minorHAnsi" w:hAnsiTheme="minorHAnsi" w:cstheme="minorHAnsi"/>
          <w:sz w:val="22"/>
          <w:szCs w:val="22"/>
        </w:rPr>
      </w:pPr>
      <w:r w:rsidRPr="00DA1CEE">
        <w:rPr>
          <w:rFonts w:asciiTheme="minorHAnsi" w:hAnsiTheme="minorHAnsi" w:cstheme="minorHAnsi"/>
          <w:sz w:val="22"/>
          <w:szCs w:val="22"/>
        </w:rPr>
        <w:t xml:space="preserve">Were any entertainment costs found in the sample selected pursuant to UG 200.438 Collection of improper payments? </w:t>
      </w:r>
    </w:p>
    <w:p w:rsidR="00955E18" w:rsidRPr="00955E18" w:rsidRDefault="00955E18" w:rsidP="00F37108">
      <w:pPr>
        <w:pStyle w:val="ListParagraph"/>
      </w:pPr>
    </w:p>
    <w:p w:rsidR="008B1281" w:rsidRDefault="003D0415" w:rsidP="003D0415">
      <w:pPr>
        <w:pStyle w:val="Heading1"/>
        <w:jc w:val="center"/>
      </w:pPr>
      <w:bookmarkStart w:id="38" w:name="_COST_ALLOCATION/INDIRECT_COST"/>
      <w:bookmarkEnd w:id="38"/>
      <w:r>
        <w:t>COST ALLOCATION/INDIRECT COST PLAN</w:t>
      </w:r>
    </w:p>
    <w:p w:rsidR="00AB0953" w:rsidRPr="00DA1CEE" w:rsidRDefault="00AB0953" w:rsidP="00F37108">
      <w:pPr>
        <w:jc w:val="center"/>
        <w:rPr>
          <w:rFonts w:asciiTheme="minorHAnsi" w:hAnsiTheme="minorHAnsi" w:cstheme="minorHAnsi"/>
          <w:sz w:val="22"/>
          <w:szCs w:val="22"/>
        </w:rPr>
      </w:pPr>
      <w:r w:rsidRPr="00DA1CEE">
        <w:rPr>
          <w:rFonts w:asciiTheme="minorHAnsi" w:hAnsiTheme="minorHAnsi" w:cstheme="minorHAnsi"/>
          <w:sz w:val="22"/>
          <w:szCs w:val="22"/>
        </w:rPr>
        <w:t>[2 CFR 200.414(f), 2 CFR 200.411</w:t>
      </w:r>
      <w:r w:rsidR="00F37108" w:rsidRPr="00DA1CEE">
        <w:rPr>
          <w:rFonts w:asciiTheme="minorHAnsi" w:hAnsiTheme="minorHAnsi" w:cstheme="minorHAnsi"/>
          <w:sz w:val="22"/>
          <w:szCs w:val="22"/>
        </w:rPr>
        <w:t>]</w:t>
      </w:r>
    </w:p>
    <w:p w:rsidR="00AF6E78" w:rsidRPr="00DA1CEE" w:rsidRDefault="00AF6E78" w:rsidP="00AF6E78">
      <w:pPr>
        <w:rPr>
          <w:rFonts w:asciiTheme="minorHAnsi" w:hAnsiTheme="minorHAnsi" w:cstheme="minorHAnsi"/>
          <w:sz w:val="22"/>
          <w:szCs w:val="22"/>
        </w:rPr>
      </w:pPr>
    </w:p>
    <w:p w:rsidR="00A349CF" w:rsidRPr="00DA1CEE" w:rsidRDefault="00A349CF" w:rsidP="00620B18">
      <w:pPr>
        <w:pStyle w:val="ListParagraph"/>
        <w:numPr>
          <w:ilvl w:val="0"/>
          <w:numId w:val="61"/>
        </w:numPr>
        <w:rPr>
          <w:rFonts w:asciiTheme="minorHAnsi" w:hAnsiTheme="minorHAnsi" w:cstheme="minorHAnsi"/>
          <w:sz w:val="22"/>
          <w:szCs w:val="22"/>
        </w:rPr>
      </w:pPr>
      <w:r w:rsidRPr="00DA1CEE">
        <w:rPr>
          <w:rFonts w:asciiTheme="minorHAnsi" w:hAnsiTheme="minorHAnsi" w:cstheme="minorHAnsi"/>
          <w:sz w:val="22"/>
          <w:szCs w:val="22"/>
        </w:rPr>
        <w:t>Does the grant recipient have written policies and procedures for distributing program costs, staff time, and general administrative costs among funding streams, programs, etc.?</w:t>
      </w:r>
    </w:p>
    <w:p w:rsidR="00A349CF" w:rsidRPr="00DA1CEE" w:rsidRDefault="00A349CF" w:rsidP="00AF6E78">
      <w:pPr>
        <w:pStyle w:val="ListParagraph"/>
        <w:rPr>
          <w:rFonts w:asciiTheme="minorHAnsi" w:hAnsiTheme="minorHAnsi" w:cstheme="minorHAnsi"/>
          <w:sz w:val="22"/>
          <w:szCs w:val="22"/>
        </w:rPr>
      </w:pPr>
    </w:p>
    <w:p w:rsidR="008B1281" w:rsidRPr="00DA1CEE" w:rsidRDefault="00A349CF" w:rsidP="00620B18">
      <w:pPr>
        <w:pStyle w:val="ListParagraph"/>
        <w:numPr>
          <w:ilvl w:val="0"/>
          <w:numId w:val="61"/>
        </w:numPr>
        <w:rPr>
          <w:rFonts w:asciiTheme="minorHAnsi" w:hAnsiTheme="minorHAnsi" w:cstheme="minorHAnsi"/>
          <w:sz w:val="22"/>
          <w:szCs w:val="22"/>
        </w:rPr>
      </w:pPr>
      <w:r w:rsidRPr="00DA1CEE">
        <w:rPr>
          <w:rFonts w:asciiTheme="minorHAnsi" w:hAnsiTheme="minorHAnsi" w:cstheme="minorHAnsi"/>
          <w:sz w:val="22"/>
          <w:szCs w:val="22"/>
        </w:rPr>
        <w:t xml:space="preserve">Does the grant recipient’s policies and procedures follow the Cost Principles? </w:t>
      </w:r>
      <w:r w:rsidR="00AF6E78" w:rsidRPr="00DA1CEE">
        <w:rPr>
          <w:rFonts w:asciiTheme="minorHAnsi" w:hAnsiTheme="minorHAnsi" w:cstheme="minorHAnsi"/>
          <w:sz w:val="22"/>
          <w:szCs w:val="22"/>
        </w:rPr>
        <w:t>How does it identify the circumstance when costs are allowable, allowable with condition, and unallowable?</w:t>
      </w:r>
    </w:p>
    <w:p w:rsidR="00AF6E78" w:rsidRPr="00DA1CEE" w:rsidRDefault="00AF6E78" w:rsidP="00AF6E78">
      <w:pPr>
        <w:pStyle w:val="ListParagraph"/>
        <w:rPr>
          <w:rFonts w:asciiTheme="minorHAnsi" w:hAnsiTheme="minorHAnsi" w:cstheme="minorHAnsi"/>
          <w:sz w:val="22"/>
          <w:szCs w:val="22"/>
        </w:rPr>
      </w:pPr>
    </w:p>
    <w:p w:rsidR="00AF6E78" w:rsidRPr="00DA1CEE" w:rsidRDefault="00AF6E78" w:rsidP="00620B18">
      <w:pPr>
        <w:pStyle w:val="ListParagraph"/>
        <w:numPr>
          <w:ilvl w:val="0"/>
          <w:numId w:val="61"/>
        </w:numPr>
        <w:rPr>
          <w:rFonts w:asciiTheme="minorHAnsi" w:hAnsiTheme="minorHAnsi" w:cstheme="minorHAnsi"/>
          <w:sz w:val="22"/>
          <w:szCs w:val="22"/>
        </w:rPr>
      </w:pPr>
      <w:r w:rsidRPr="00DA1CEE">
        <w:rPr>
          <w:rFonts w:asciiTheme="minorHAnsi" w:hAnsiTheme="minorHAnsi" w:cstheme="minorHAnsi"/>
          <w:sz w:val="22"/>
          <w:szCs w:val="22"/>
        </w:rPr>
        <w:t>Does the grant recipient have an approved CAP? Is it the authorized party to that CAP?</w:t>
      </w:r>
    </w:p>
    <w:p w:rsidR="00AF6E78" w:rsidRPr="00DA1CEE" w:rsidRDefault="00AF6E78" w:rsidP="00AF6E78">
      <w:pPr>
        <w:pStyle w:val="ListParagraph"/>
        <w:rPr>
          <w:rFonts w:asciiTheme="minorHAnsi" w:hAnsiTheme="minorHAnsi" w:cstheme="minorHAnsi"/>
          <w:sz w:val="22"/>
          <w:szCs w:val="22"/>
        </w:rPr>
      </w:pPr>
    </w:p>
    <w:p w:rsidR="00AF6E78" w:rsidRPr="00DA1CEE" w:rsidRDefault="00AF6E78" w:rsidP="005F24FE">
      <w:pPr>
        <w:pStyle w:val="ListParagraph"/>
        <w:numPr>
          <w:ilvl w:val="1"/>
          <w:numId w:val="61"/>
        </w:numPr>
        <w:rPr>
          <w:rFonts w:asciiTheme="minorHAnsi" w:hAnsiTheme="minorHAnsi" w:cstheme="minorHAnsi"/>
          <w:sz w:val="22"/>
          <w:szCs w:val="22"/>
        </w:rPr>
      </w:pPr>
      <w:r w:rsidRPr="00DA1CEE">
        <w:rPr>
          <w:rFonts w:asciiTheme="minorHAnsi" w:hAnsiTheme="minorHAnsi" w:cstheme="minorHAnsi"/>
          <w:sz w:val="22"/>
          <w:szCs w:val="22"/>
        </w:rPr>
        <w:t>Is the CAP reviewed on an annual basis and updated as needed?</w:t>
      </w:r>
    </w:p>
    <w:p w:rsidR="00AF6E78" w:rsidRPr="00DA1CEE" w:rsidRDefault="00AF6E78" w:rsidP="00AF6E78">
      <w:pPr>
        <w:pStyle w:val="ListParagraph"/>
        <w:rPr>
          <w:rFonts w:asciiTheme="minorHAnsi" w:hAnsiTheme="minorHAnsi" w:cstheme="minorHAnsi"/>
          <w:sz w:val="22"/>
          <w:szCs w:val="22"/>
        </w:rPr>
      </w:pPr>
    </w:p>
    <w:p w:rsidR="00AF6E78" w:rsidRPr="00DA1CEE" w:rsidRDefault="00AF6E78" w:rsidP="00620B18">
      <w:pPr>
        <w:pStyle w:val="ListParagraph"/>
        <w:numPr>
          <w:ilvl w:val="0"/>
          <w:numId w:val="61"/>
        </w:numPr>
        <w:rPr>
          <w:rFonts w:asciiTheme="minorHAnsi" w:hAnsiTheme="minorHAnsi" w:cstheme="minorHAnsi"/>
          <w:sz w:val="22"/>
          <w:szCs w:val="22"/>
        </w:rPr>
      </w:pPr>
      <w:r w:rsidRPr="00DA1CEE">
        <w:rPr>
          <w:rFonts w:asciiTheme="minorHAnsi" w:hAnsiTheme="minorHAnsi" w:cstheme="minorHAnsi"/>
          <w:sz w:val="22"/>
          <w:szCs w:val="22"/>
        </w:rPr>
        <w:t>Does the grant recipient allocate shared costs in accordance with its cost allocation plan?</w:t>
      </w:r>
      <w:r w:rsidR="00F37108" w:rsidRPr="00DA1CEE">
        <w:rPr>
          <w:rFonts w:asciiTheme="minorHAnsi" w:hAnsiTheme="minorHAnsi" w:cstheme="minorHAnsi"/>
          <w:sz w:val="22"/>
          <w:szCs w:val="22"/>
        </w:rPr>
        <w:t xml:space="preserve"> What is the basis for the cost allocation plan currently being used? </w:t>
      </w:r>
    </w:p>
    <w:p w:rsidR="00F37108" w:rsidRPr="00DA1CEE" w:rsidRDefault="00F37108" w:rsidP="00F37108">
      <w:pPr>
        <w:pStyle w:val="ListParagraph"/>
        <w:rPr>
          <w:rFonts w:asciiTheme="minorHAnsi" w:hAnsiTheme="minorHAnsi" w:cstheme="minorHAnsi"/>
          <w:sz w:val="22"/>
          <w:szCs w:val="22"/>
        </w:rPr>
      </w:pPr>
    </w:p>
    <w:p w:rsidR="00F37108" w:rsidRPr="00DA1CEE" w:rsidRDefault="00F37108" w:rsidP="00620B18">
      <w:pPr>
        <w:pStyle w:val="ListParagraph"/>
        <w:numPr>
          <w:ilvl w:val="0"/>
          <w:numId w:val="61"/>
        </w:numPr>
        <w:rPr>
          <w:rFonts w:asciiTheme="minorHAnsi" w:hAnsiTheme="minorHAnsi" w:cstheme="minorHAnsi"/>
          <w:sz w:val="22"/>
          <w:szCs w:val="22"/>
        </w:rPr>
      </w:pPr>
      <w:r w:rsidRPr="00DA1CEE">
        <w:rPr>
          <w:rFonts w:asciiTheme="minorHAnsi" w:hAnsiTheme="minorHAnsi" w:cstheme="minorHAnsi"/>
          <w:sz w:val="22"/>
          <w:szCs w:val="22"/>
        </w:rPr>
        <w:t xml:space="preserve">If a cost pool is used, it is reduced to zero monthly? </w:t>
      </w:r>
    </w:p>
    <w:p w:rsidR="00F37108" w:rsidRPr="00DA1CEE" w:rsidRDefault="00F37108" w:rsidP="00F37108">
      <w:pPr>
        <w:pStyle w:val="ListParagraph"/>
        <w:rPr>
          <w:rFonts w:asciiTheme="minorHAnsi" w:hAnsiTheme="minorHAnsi" w:cstheme="minorHAnsi"/>
          <w:sz w:val="22"/>
          <w:szCs w:val="22"/>
        </w:rPr>
      </w:pPr>
    </w:p>
    <w:p w:rsidR="00F37108" w:rsidRPr="00DA1CEE" w:rsidRDefault="00F37108" w:rsidP="00620B18">
      <w:pPr>
        <w:pStyle w:val="ListParagraph"/>
        <w:numPr>
          <w:ilvl w:val="0"/>
          <w:numId w:val="61"/>
        </w:numPr>
        <w:rPr>
          <w:rFonts w:asciiTheme="minorHAnsi" w:hAnsiTheme="minorHAnsi" w:cstheme="minorHAnsi"/>
          <w:sz w:val="22"/>
          <w:szCs w:val="22"/>
        </w:rPr>
      </w:pPr>
      <w:r w:rsidRPr="00DA1CEE">
        <w:rPr>
          <w:rFonts w:asciiTheme="minorHAnsi" w:hAnsiTheme="minorHAnsi" w:cstheme="minorHAnsi"/>
          <w:sz w:val="22"/>
          <w:szCs w:val="22"/>
        </w:rPr>
        <w:t>Are all the funds used in the cost allocation? Are all funds active?</w:t>
      </w:r>
    </w:p>
    <w:p w:rsidR="00E46ED5" w:rsidRPr="00DA1CEE" w:rsidRDefault="00E46ED5" w:rsidP="00E46ED5">
      <w:pPr>
        <w:pStyle w:val="ListParagraph"/>
        <w:rPr>
          <w:rFonts w:asciiTheme="minorHAnsi" w:hAnsiTheme="minorHAnsi" w:cstheme="minorHAnsi"/>
          <w:sz w:val="22"/>
          <w:szCs w:val="22"/>
        </w:rPr>
      </w:pPr>
    </w:p>
    <w:p w:rsidR="00E46ED5" w:rsidRPr="00DA1CEE" w:rsidRDefault="00E46ED5" w:rsidP="00620B18">
      <w:pPr>
        <w:pStyle w:val="ListParagraph"/>
        <w:numPr>
          <w:ilvl w:val="0"/>
          <w:numId w:val="61"/>
        </w:numPr>
        <w:rPr>
          <w:rFonts w:asciiTheme="minorHAnsi" w:hAnsiTheme="minorHAnsi" w:cstheme="minorHAnsi"/>
          <w:sz w:val="22"/>
          <w:szCs w:val="22"/>
        </w:rPr>
      </w:pPr>
      <w:r w:rsidRPr="00DA1CEE">
        <w:rPr>
          <w:rFonts w:asciiTheme="minorHAnsi" w:hAnsiTheme="minorHAnsi" w:cstheme="minorHAnsi"/>
          <w:sz w:val="22"/>
          <w:szCs w:val="22"/>
        </w:rPr>
        <w:t xml:space="preserve">Does the Grantee have a Negotiated Indirect Cost Rate Agreement (NICRA)? </w:t>
      </w:r>
    </w:p>
    <w:p w:rsidR="00E46ED5" w:rsidRPr="00DA1CEE" w:rsidRDefault="00E46ED5" w:rsidP="00E46ED5">
      <w:pPr>
        <w:pStyle w:val="ListParagraph"/>
        <w:rPr>
          <w:rFonts w:asciiTheme="minorHAnsi" w:hAnsiTheme="minorHAnsi" w:cstheme="minorHAnsi"/>
          <w:sz w:val="22"/>
          <w:szCs w:val="22"/>
        </w:rPr>
      </w:pPr>
    </w:p>
    <w:p w:rsidR="00D22701" w:rsidRPr="00DA1CEE" w:rsidRDefault="00E46ED5" w:rsidP="00620B18">
      <w:pPr>
        <w:pStyle w:val="ListParagraph"/>
        <w:numPr>
          <w:ilvl w:val="1"/>
          <w:numId w:val="61"/>
        </w:numPr>
        <w:rPr>
          <w:rFonts w:asciiTheme="minorHAnsi" w:hAnsiTheme="minorHAnsi" w:cstheme="minorHAnsi"/>
          <w:sz w:val="22"/>
          <w:szCs w:val="22"/>
        </w:rPr>
      </w:pPr>
      <w:r w:rsidRPr="00DA1CEE">
        <w:rPr>
          <w:rFonts w:asciiTheme="minorHAnsi" w:hAnsiTheme="minorHAnsi" w:cstheme="minorHAnsi"/>
          <w:sz w:val="22"/>
          <w:szCs w:val="22"/>
        </w:rPr>
        <w:t xml:space="preserve">If so, </w:t>
      </w:r>
      <w:r w:rsidR="00D22701" w:rsidRPr="00DA1CEE">
        <w:rPr>
          <w:rFonts w:asciiTheme="minorHAnsi" w:hAnsiTheme="minorHAnsi" w:cstheme="minorHAnsi"/>
          <w:sz w:val="22"/>
          <w:szCs w:val="22"/>
        </w:rPr>
        <w:t>review the rate and test for accuracy</w:t>
      </w:r>
    </w:p>
    <w:p w:rsidR="00E46ED5" w:rsidRPr="00DA1CEE" w:rsidRDefault="00D22701" w:rsidP="00D22701">
      <w:pPr>
        <w:ind w:left="1080"/>
        <w:rPr>
          <w:rFonts w:asciiTheme="minorHAnsi" w:hAnsiTheme="minorHAnsi" w:cstheme="minorHAnsi"/>
          <w:sz w:val="22"/>
          <w:szCs w:val="22"/>
        </w:rPr>
      </w:pPr>
      <w:r w:rsidRPr="00DA1CEE">
        <w:rPr>
          <w:rFonts w:asciiTheme="minorHAnsi" w:hAnsiTheme="minorHAnsi" w:cstheme="minorHAnsi"/>
          <w:sz w:val="22"/>
          <w:szCs w:val="22"/>
        </w:rPr>
        <w:t xml:space="preserve"> </w:t>
      </w:r>
    </w:p>
    <w:p w:rsidR="00D22701" w:rsidRPr="00DA1CEE" w:rsidRDefault="00D22701" w:rsidP="00620B18">
      <w:pPr>
        <w:pStyle w:val="ListParagraph"/>
        <w:numPr>
          <w:ilvl w:val="0"/>
          <w:numId w:val="61"/>
        </w:numPr>
        <w:rPr>
          <w:rFonts w:asciiTheme="minorHAnsi" w:hAnsiTheme="minorHAnsi" w:cstheme="minorHAnsi"/>
          <w:sz w:val="22"/>
          <w:szCs w:val="22"/>
        </w:rPr>
      </w:pPr>
      <w:r w:rsidRPr="00DA1CEE">
        <w:rPr>
          <w:rFonts w:asciiTheme="minorHAnsi" w:hAnsiTheme="minorHAnsi" w:cstheme="minorHAnsi"/>
          <w:sz w:val="22"/>
          <w:szCs w:val="22"/>
        </w:rPr>
        <w:t xml:space="preserve">Does the Grantee use the De Minimis Rate? </w:t>
      </w:r>
    </w:p>
    <w:p w:rsidR="00D22701" w:rsidRPr="00DA1CEE" w:rsidRDefault="00D22701" w:rsidP="00620B18">
      <w:pPr>
        <w:pStyle w:val="ListParagraph"/>
        <w:numPr>
          <w:ilvl w:val="1"/>
          <w:numId w:val="61"/>
        </w:numPr>
        <w:rPr>
          <w:rFonts w:asciiTheme="minorHAnsi" w:hAnsiTheme="minorHAnsi" w:cstheme="minorHAnsi"/>
          <w:sz w:val="22"/>
          <w:szCs w:val="22"/>
        </w:rPr>
      </w:pPr>
      <w:r w:rsidRPr="00DA1CEE">
        <w:rPr>
          <w:rFonts w:asciiTheme="minorHAnsi" w:hAnsiTheme="minorHAnsi" w:cstheme="minorHAnsi"/>
          <w:sz w:val="22"/>
          <w:szCs w:val="22"/>
        </w:rPr>
        <w:t>If so, did the grant recipient receive prior approval from the Grant Officer prior to applying the de minimis rate to the MTDC and recovering those funds from ETA?</w:t>
      </w:r>
    </w:p>
    <w:p w:rsidR="00D22701" w:rsidRPr="00DA1CEE" w:rsidRDefault="00D22701" w:rsidP="00D22701">
      <w:pPr>
        <w:pStyle w:val="ListParagraph"/>
        <w:ind w:left="1440"/>
        <w:rPr>
          <w:rFonts w:asciiTheme="minorHAnsi" w:hAnsiTheme="minorHAnsi" w:cstheme="minorHAnsi"/>
          <w:sz w:val="22"/>
          <w:szCs w:val="22"/>
        </w:rPr>
      </w:pPr>
    </w:p>
    <w:p w:rsidR="00F37108" w:rsidRPr="00DA1CEE" w:rsidRDefault="00D22701" w:rsidP="00F37108">
      <w:pPr>
        <w:pStyle w:val="ListParagraph"/>
        <w:numPr>
          <w:ilvl w:val="1"/>
          <w:numId w:val="61"/>
        </w:numPr>
        <w:rPr>
          <w:rFonts w:asciiTheme="minorHAnsi" w:hAnsiTheme="minorHAnsi" w:cstheme="minorHAnsi"/>
          <w:sz w:val="22"/>
          <w:szCs w:val="22"/>
        </w:rPr>
      </w:pPr>
      <w:r w:rsidRPr="00DA1CEE">
        <w:rPr>
          <w:rFonts w:asciiTheme="minorHAnsi" w:hAnsiTheme="minorHAnsi" w:cstheme="minorHAnsi"/>
          <w:sz w:val="22"/>
          <w:szCs w:val="22"/>
        </w:rPr>
        <w:t>Did the grant recipient correctly calculate the MTDC? Did the grant recipient correctly apply ten percent to the MTDC base?</w:t>
      </w:r>
    </w:p>
    <w:p w:rsidR="00D22701" w:rsidRDefault="00D22701" w:rsidP="00D22701">
      <w:pPr>
        <w:pStyle w:val="ListParagraph"/>
      </w:pPr>
    </w:p>
    <w:p w:rsidR="00D22701" w:rsidRDefault="00D22701" w:rsidP="00955E18">
      <w:pPr>
        <w:pStyle w:val="ListParagraph"/>
      </w:pPr>
    </w:p>
    <w:p w:rsidR="000E6997" w:rsidRDefault="00B747E2" w:rsidP="00D93618">
      <w:pPr>
        <w:pStyle w:val="Heading1"/>
        <w:jc w:val="center"/>
      </w:pPr>
      <w:bookmarkStart w:id="39" w:name="_AUDITS_AND_AUDIT"/>
      <w:bookmarkEnd w:id="39"/>
      <w:r>
        <w:t>AUDITS AND AUDIT RESOLUTIONS</w:t>
      </w:r>
    </w:p>
    <w:p w:rsidR="000D1915" w:rsidRDefault="00955E18" w:rsidP="00DA1CEE">
      <w:pPr>
        <w:jc w:val="center"/>
        <w:rPr>
          <w:rFonts w:asciiTheme="minorHAnsi" w:hAnsiTheme="minorHAnsi" w:cstheme="minorHAnsi"/>
          <w:sz w:val="22"/>
          <w:szCs w:val="22"/>
        </w:rPr>
      </w:pPr>
      <w:r w:rsidRPr="00DA1CEE">
        <w:rPr>
          <w:rFonts w:asciiTheme="minorHAnsi" w:hAnsiTheme="minorHAnsi" w:cstheme="minorHAnsi"/>
          <w:sz w:val="22"/>
          <w:szCs w:val="22"/>
        </w:rPr>
        <w:t>[2 CFR 200.501, 2 CFR 2900.03 and 2 CFR 2900.21]</w:t>
      </w:r>
    </w:p>
    <w:p w:rsidR="00DA1CEE" w:rsidRPr="00DA1CEE" w:rsidRDefault="00DA1CEE" w:rsidP="00DA1CEE">
      <w:pPr>
        <w:jc w:val="center"/>
        <w:rPr>
          <w:rFonts w:asciiTheme="minorHAnsi" w:hAnsiTheme="minorHAnsi" w:cstheme="minorHAnsi"/>
          <w:sz w:val="22"/>
          <w:szCs w:val="22"/>
        </w:rPr>
      </w:pPr>
    </w:p>
    <w:p w:rsidR="000D1915" w:rsidRPr="00DA1CEE" w:rsidRDefault="000D1915" w:rsidP="00620B18">
      <w:pPr>
        <w:pStyle w:val="ListParagraph"/>
        <w:numPr>
          <w:ilvl w:val="0"/>
          <w:numId w:val="60"/>
        </w:numPr>
        <w:rPr>
          <w:rFonts w:asciiTheme="minorHAnsi" w:hAnsiTheme="minorHAnsi" w:cstheme="minorHAnsi"/>
          <w:sz w:val="22"/>
          <w:szCs w:val="22"/>
        </w:rPr>
      </w:pPr>
      <w:r w:rsidRPr="00DA1CEE">
        <w:rPr>
          <w:rFonts w:asciiTheme="minorHAnsi" w:hAnsiTheme="minorHAnsi" w:cstheme="minorHAnsi"/>
          <w:sz w:val="22"/>
          <w:szCs w:val="22"/>
        </w:rPr>
        <w:t>Was the audit completed in a timely manner (no later than nine months after the end of the organization’s fiscal year)?</w:t>
      </w:r>
    </w:p>
    <w:p w:rsidR="000D1915" w:rsidRPr="00DA1CEE" w:rsidRDefault="000D1915" w:rsidP="000D1915">
      <w:pPr>
        <w:pStyle w:val="ListParagraph"/>
        <w:rPr>
          <w:rFonts w:asciiTheme="minorHAnsi" w:hAnsiTheme="minorHAnsi" w:cstheme="minorHAnsi"/>
          <w:sz w:val="22"/>
          <w:szCs w:val="22"/>
        </w:rPr>
      </w:pPr>
    </w:p>
    <w:p w:rsidR="000D1915" w:rsidRPr="00DA1CEE" w:rsidRDefault="000D1915" w:rsidP="00620B18">
      <w:pPr>
        <w:pStyle w:val="ListParagraph"/>
        <w:numPr>
          <w:ilvl w:val="0"/>
          <w:numId w:val="60"/>
        </w:numPr>
        <w:rPr>
          <w:rFonts w:asciiTheme="minorHAnsi" w:hAnsiTheme="minorHAnsi" w:cstheme="minorHAnsi"/>
          <w:sz w:val="22"/>
          <w:szCs w:val="22"/>
        </w:rPr>
      </w:pPr>
      <w:r w:rsidRPr="00DA1CEE">
        <w:rPr>
          <w:rFonts w:asciiTheme="minorHAnsi" w:hAnsiTheme="minorHAnsi" w:cstheme="minorHAnsi"/>
          <w:sz w:val="22"/>
          <w:szCs w:val="22"/>
        </w:rPr>
        <w:t>Examine the section of the audit report called “Schedule of Findings and Questioned Costs.” Consider the following:</w:t>
      </w:r>
    </w:p>
    <w:p w:rsidR="000D1915" w:rsidRPr="00DA1CEE" w:rsidRDefault="000D1915" w:rsidP="000D1915">
      <w:pPr>
        <w:pStyle w:val="ListParagraph"/>
        <w:rPr>
          <w:rFonts w:asciiTheme="minorHAnsi" w:hAnsiTheme="minorHAnsi" w:cstheme="minorHAnsi"/>
          <w:sz w:val="22"/>
          <w:szCs w:val="22"/>
        </w:rPr>
      </w:pPr>
    </w:p>
    <w:p w:rsidR="000D1915" w:rsidRPr="00DA1CEE" w:rsidRDefault="00955E18" w:rsidP="000D1915">
      <w:pPr>
        <w:pStyle w:val="ListParagraph"/>
        <w:rPr>
          <w:rFonts w:asciiTheme="minorHAnsi" w:hAnsiTheme="minorHAnsi" w:cstheme="minorHAnsi"/>
          <w:sz w:val="22"/>
          <w:szCs w:val="22"/>
        </w:rPr>
      </w:pPr>
      <w:r w:rsidRPr="00DA1CEE">
        <w:rPr>
          <w:rFonts w:asciiTheme="minorHAnsi" w:hAnsiTheme="minorHAnsi" w:cstheme="minorHAnsi"/>
          <w:sz w:val="22"/>
          <w:szCs w:val="22"/>
        </w:rPr>
        <w:t></w:t>
      </w:r>
      <w:r w:rsidR="000D1915" w:rsidRPr="00DA1CEE">
        <w:rPr>
          <w:rFonts w:asciiTheme="minorHAnsi" w:hAnsiTheme="minorHAnsi" w:cstheme="minorHAnsi"/>
          <w:sz w:val="22"/>
          <w:szCs w:val="22"/>
        </w:rPr>
        <w:t>Are material weaknesses identified?</w:t>
      </w:r>
    </w:p>
    <w:p w:rsidR="000D1915" w:rsidRPr="00DA1CEE" w:rsidRDefault="00955E18" w:rsidP="000D1915">
      <w:pPr>
        <w:ind w:firstLine="720"/>
        <w:rPr>
          <w:rFonts w:asciiTheme="minorHAnsi" w:hAnsiTheme="minorHAnsi" w:cstheme="minorHAnsi"/>
          <w:sz w:val="22"/>
          <w:szCs w:val="22"/>
        </w:rPr>
      </w:pPr>
      <w:r w:rsidRPr="00DA1CEE">
        <w:rPr>
          <w:rFonts w:asciiTheme="minorHAnsi" w:hAnsiTheme="minorHAnsi" w:cstheme="minorHAnsi"/>
          <w:sz w:val="22"/>
          <w:szCs w:val="22"/>
        </w:rPr>
        <w:t></w:t>
      </w:r>
      <w:r w:rsidR="000D1915" w:rsidRPr="00DA1CEE">
        <w:rPr>
          <w:rFonts w:asciiTheme="minorHAnsi" w:hAnsiTheme="minorHAnsi" w:cstheme="minorHAnsi"/>
          <w:sz w:val="22"/>
          <w:szCs w:val="22"/>
        </w:rPr>
        <w:t>Are reportable conditions identified?</w:t>
      </w:r>
    </w:p>
    <w:p w:rsidR="000D1915" w:rsidRPr="00DA1CEE" w:rsidRDefault="00955E18" w:rsidP="000D1915">
      <w:pPr>
        <w:ind w:firstLine="720"/>
        <w:rPr>
          <w:rFonts w:asciiTheme="minorHAnsi" w:hAnsiTheme="minorHAnsi" w:cstheme="minorHAnsi"/>
          <w:sz w:val="22"/>
          <w:szCs w:val="22"/>
        </w:rPr>
      </w:pPr>
      <w:r w:rsidRPr="00DA1CEE">
        <w:rPr>
          <w:rFonts w:asciiTheme="minorHAnsi" w:hAnsiTheme="minorHAnsi" w:cstheme="minorHAnsi"/>
          <w:sz w:val="22"/>
          <w:szCs w:val="22"/>
        </w:rPr>
        <w:t></w:t>
      </w:r>
      <w:r w:rsidR="000D1915" w:rsidRPr="00DA1CEE">
        <w:rPr>
          <w:rFonts w:asciiTheme="minorHAnsi" w:hAnsiTheme="minorHAnsi" w:cstheme="minorHAnsi"/>
          <w:sz w:val="22"/>
          <w:szCs w:val="22"/>
        </w:rPr>
        <w:t>Are Federal award findings identified?</w:t>
      </w:r>
    </w:p>
    <w:p w:rsidR="000D1915" w:rsidRPr="00DA1CEE" w:rsidRDefault="00955E18" w:rsidP="00955E18">
      <w:pPr>
        <w:ind w:firstLine="720"/>
        <w:rPr>
          <w:rFonts w:asciiTheme="minorHAnsi" w:hAnsiTheme="minorHAnsi" w:cstheme="minorHAnsi"/>
          <w:sz w:val="22"/>
          <w:szCs w:val="22"/>
        </w:rPr>
      </w:pPr>
      <w:r w:rsidRPr="00DA1CEE">
        <w:rPr>
          <w:rFonts w:asciiTheme="minorHAnsi" w:hAnsiTheme="minorHAnsi" w:cstheme="minorHAnsi"/>
          <w:sz w:val="22"/>
          <w:szCs w:val="22"/>
        </w:rPr>
        <w:t></w:t>
      </w:r>
      <w:r w:rsidR="000D1915" w:rsidRPr="00DA1CEE">
        <w:rPr>
          <w:rFonts w:asciiTheme="minorHAnsi" w:hAnsiTheme="minorHAnsi" w:cstheme="minorHAnsi"/>
          <w:sz w:val="22"/>
          <w:szCs w:val="22"/>
        </w:rPr>
        <w:t>Are Federal award questioned costs identified?</w:t>
      </w:r>
    </w:p>
    <w:p w:rsidR="000D1915" w:rsidRPr="00DA1CEE" w:rsidRDefault="000D1915" w:rsidP="000D1915">
      <w:pPr>
        <w:pStyle w:val="ListParagraph"/>
        <w:rPr>
          <w:rFonts w:asciiTheme="minorHAnsi" w:hAnsiTheme="minorHAnsi" w:cstheme="minorHAnsi"/>
          <w:sz w:val="22"/>
          <w:szCs w:val="22"/>
        </w:rPr>
      </w:pPr>
    </w:p>
    <w:p w:rsidR="000D1915" w:rsidRPr="00DA1CEE" w:rsidRDefault="000D1915" w:rsidP="00620B18">
      <w:pPr>
        <w:pStyle w:val="ListParagraph"/>
        <w:numPr>
          <w:ilvl w:val="0"/>
          <w:numId w:val="60"/>
        </w:numPr>
        <w:rPr>
          <w:rFonts w:asciiTheme="minorHAnsi" w:hAnsiTheme="minorHAnsi" w:cstheme="minorHAnsi"/>
          <w:sz w:val="22"/>
          <w:szCs w:val="22"/>
        </w:rPr>
      </w:pPr>
      <w:r w:rsidRPr="00DA1CEE">
        <w:rPr>
          <w:rFonts w:asciiTheme="minorHAnsi" w:hAnsiTheme="minorHAnsi" w:cstheme="minorHAnsi"/>
          <w:sz w:val="22"/>
          <w:szCs w:val="22"/>
        </w:rPr>
        <w:t>If there are issues identified on the Schedule of Findings and Questioned Costs, what is the current corrective action plan employed by the grant recipient to resolve these matters?</w:t>
      </w:r>
    </w:p>
    <w:p w:rsidR="000D1915" w:rsidRPr="00DA1CEE" w:rsidRDefault="000D1915" w:rsidP="000D1915">
      <w:pPr>
        <w:pStyle w:val="ListParagraph"/>
        <w:rPr>
          <w:rFonts w:asciiTheme="minorHAnsi" w:hAnsiTheme="minorHAnsi" w:cstheme="minorHAnsi"/>
          <w:sz w:val="22"/>
          <w:szCs w:val="22"/>
        </w:rPr>
      </w:pPr>
    </w:p>
    <w:p w:rsidR="000E6997" w:rsidRPr="00DA1CEE" w:rsidRDefault="000D1915" w:rsidP="00620B18">
      <w:pPr>
        <w:pStyle w:val="ListParagraph"/>
        <w:numPr>
          <w:ilvl w:val="0"/>
          <w:numId w:val="60"/>
        </w:numPr>
        <w:rPr>
          <w:rFonts w:asciiTheme="minorHAnsi" w:hAnsiTheme="minorHAnsi" w:cstheme="minorHAnsi"/>
          <w:sz w:val="22"/>
          <w:szCs w:val="22"/>
        </w:rPr>
      </w:pPr>
      <w:r w:rsidRPr="00DA1CEE">
        <w:rPr>
          <w:rFonts w:asciiTheme="minorHAnsi" w:hAnsiTheme="minorHAnsi" w:cstheme="minorHAnsi"/>
          <w:sz w:val="22"/>
          <w:szCs w:val="22"/>
        </w:rPr>
        <w:t>How long has the grant recipient employed the existing audit firm for audit work? For non-State entities, is the procurement method used to secure the services of the existing or new auditing firm in compliance with the Procurement Standards of the Uniform Guidance</w:t>
      </w:r>
      <w:r w:rsidR="00B747E2" w:rsidRPr="00DA1CEE">
        <w:rPr>
          <w:rFonts w:asciiTheme="minorHAnsi" w:hAnsiTheme="minorHAnsi" w:cstheme="minorHAnsi"/>
          <w:sz w:val="22"/>
          <w:szCs w:val="22"/>
        </w:rPr>
        <w:t>?</w:t>
      </w:r>
    </w:p>
    <w:p w:rsidR="00B747E2" w:rsidRPr="00DA1CEE" w:rsidRDefault="00B747E2" w:rsidP="00B747E2">
      <w:pPr>
        <w:pStyle w:val="ListParagraph"/>
        <w:rPr>
          <w:rFonts w:asciiTheme="minorHAnsi" w:hAnsiTheme="minorHAnsi" w:cstheme="minorHAnsi"/>
          <w:sz w:val="22"/>
          <w:szCs w:val="22"/>
        </w:rPr>
      </w:pPr>
    </w:p>
    <w:p w:rsidR="00B747E2" w:rsidRPr="00DA1CEE" w:rsidRDefault="00B747E2" w:rsidP="00620B18">
      <w:pPr>
        <w:pStyle w:val="ListParagraph"/>
        <w:numPr>
          <w:ilvl w:val="0"/>
          <w:numId w:val="60"/>
        </w:numPr>
        <w:rPr>
          <w:rFonts w:asciiTheme="minorHAnsi" w:hAnsiTheme="minorHAnsi" w:cstheme="minorHAnsi"/>
          <w:sz w:val="22"/>
          <w:szCs w:val="22"/>
        </w:rPr>
      </w:pPr>
      <w:r w:rsidRPr="00DA1CEE">
        <w:rPr>
          <w:rFonts w:asciiTheme="minorHAnsi" w:hAnsiTheme="minorHAnsi" w:cstheme="minorHAnsi"/>
          <w:sz w:val="22"/>
          <w:szCs w:val="22"/>
        </w:rPr>
        <w:t>Did any subrecipients expending $750,000 or more in Federal awards have a single or program-specific audit performed?</w:t>
      </w:r>
    </w:p>
    <w:p w:rsidR="00B747E2" w:rsidRPr="00DA1CEE" w:rsidRDefault="00B747E2" w:rsidP="00B747E2">
      <w:pPr>
        <w:pStyle w:val="ListParagraph"/>
        <w:rPr>
          <w:rFonts w:asciiTheme="minorHAnsi" w:hAnsiTheme="minorHAnsi" w:cstheme="minorHAnsi"/>
          <w:sz w:val="22"/>
          <w:szCs w:val="22"/>
        </w:rPr>
      </w:pPr>
    </w:p>
    <w:p w:rsidR="00B747E2" w:rsidRPr="00DA1CEE" w:rsidRDefault="00B747E2" w:rsidP="00620B18">
      <w:pPr>
        <w:pStyle w:val="ListParagraph"/>
        <w:numPr>
          <w:ilvl w:val="0"/>
          <w:numId w:val="60"/>
        </w:numPr>
        <w:rPr>
          <w:rFonts w:asciiTheme="minorHAnsi" w:hAnsiTheme="minorHAnsi" w:cstheme="minorHAnsi"/>
          <w:sz w:val="22"/>
          <w:szCs w:val="22"/>
        </w:rPr>
      </w:pPr>
      <w:r w:rsidRPr="00DA1CEE">
        <w:rPr>
          <w:rFonts w:asciiTheme="minorHAnsi" w:hAnsiTheme="minorHAnsi" w:cstheme="minorHAnsi"/>
          <w:sz w:val="22"/>
          <w:szCs w:val="22"/>
        </w:rPr>
        <w:t>Does the PTE have an audit report from its subrecipients?</w:t>
      </w:r>
    </w:p>
    <w:p w:rsidR="00B747E2" w:rsidRPr="00DA1CEE" w:rsidRDefault="00B747E2" w:rsidP="00B747E2">
      <w:pPr>
        <w:pStyle w:val="ListParagraph"/>
        <w:rPr>
          <w:rFonts w:asciiTheme="minorHAnsi" w:hAnsiTheme="minorHAnsi" w:cstheme="minorHAnsi"/>
          <w:sz w:val="22"/>
          <w:szCs w:val="22"/>
        </w:rPr>
      </w:pPr>
    </w:p>
    <w:p w:rsidR="00B747E2" w:rsidRPr="00DA1CEE" w:rsidRDefault="00B747E2" w:rsidP="00620B18">
      <w:pPr>
        <w:pStyle w:val="ListParagraph"/>
        <w:numPr>
          <w:ilvl w:val="0"/>
          <w:numId w:val="60"/>
        </w:numPr>
        <w:rPr>
          <w:rFonts w:asciiTheme="minorHAnsi" w:hAnsiTheme="minorHAnsi" w:cstheme="minorHAnsi"/>
          <w:sz w:val="22"/>
          <w:szCs w:val="22"/>
        </w:rPr>
      </w:pPr>
      <w:r w:rsidRPr="00DA1CEE">
        <w:rPr>
          <w:rFonts w:asciiTheme="minorHAnsi" w:hAnsiTheme="minorHAnsi" w:cstheme="minorHAnsi"/>
          <w:sz w:val="22"/>
          <w:szCs w:val="22"/>
        </w:rPr>
        <w:t xml:space="preserve">As part of its monitoring responsibilities, did the PTE follow up with the proposed corrective action on outstanding </w:t>
      </w:r>
      <w:r w:rsidR="00D93618" w:rsidRPr="00DA1CEE">
        <w:rPr>
          <w:rFonts w:asciiTheme="minorHAnsi" w:hAnsiTheme="minorHAnsi" w:cstheme="minorHAnsi"/>
          <w:sz w:val="22"/>
          <w:szCs w:val="22"/>
        </w:rPr>
        <w:t xml:space="preserve">WIOA related </w:t>
      </w:r>
      <w:r w:rsidRPr="00DA1CEE">
        <w:rPr>
          <w:rFonts w:asciiTheme="minorHAnsi" w:hAnsiTheme="minorHAnsi" w:cstheme="minorHAnsi"/>
          <w:sz w:val="22"/>
          <w:szCs w:val="22"/>
        </w:rPr>
        <w:t>audit findings? How does the PTE ensure corrective actions are resolved timely?</w:t>
      </w:r>
    </w:p>
    <w:p w:rsidR="00A95F49" w:rsidRPr="00DA1CEE" w:rsidRDefault="00A95F49" w:rsidP="00AB6664">
      <w:pPr>
        <w:pStyle w:val="BodyText"/>
        <w:rPr>
          <w:rFonts w:asciiTheme="minorHAnsi" w:hAnsiTheme="minorHAnsi" w:cstheme="minorHAnsi"/>
          <w:b/>
          <w:sz w:val="22"/>
          <w:szCs w:val="22"/>
          <w:u w:val="single"/>
        </w:rPr>
      </w:pPr>
    </w:p>
    <w:sectPr w:rsidR="00A95F49" w:rsidRPr="00DA1CEE">
      <w:headerReference w:type="even" r:id="rId11"/>
      <w:headerReference w:type="default" r:id="rId12"/>
      <w:footerReference w:type="default" r:id="rId13"/>
      <w:headerReference w:type="first" r:id="rId14"/>
      <w:footerReference w:type="first" r:id="rId15"/>
      <w:pgSz w:w="12240" w:h="15840" w:code="1"/>
      <w:pgMar w:top="1008"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9C9" w:rsidRDefault="007B69C9">
      <w:r>
        <w:separator/>
      </w:r>
    </w:p>
  </w:endnote>
  <w:endnote w:type="continuationSeparator" w:id="0">
    <w:p w:rsidR="007B69C9" w:rsidRDefault="007B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0A0" w:rsidRPr="008B7799" w:rsidRDefault="009110A0">
    <w:pPr>
      <w:pStyle w:val="Footer"/>
      <w:rPr>
        <w:sz w:val="16"/>
        <w:szCs w:val="16"/>
      </w:rPr>
    </w:pPr>
  </w:p>
  <w:sdt>
    <w:sdtPr>
      <w:rPr>
        <w:rFonts w:asciiTheme="minorHAnsi" w:hAnsiTheme="minorHAnsi"/>
        <w:sz w:val="20"/>
      </w:rPr>
      <w:id w:val="-2052365925"/>
      <w:docPartObj>
        <w:docPartGallery w:val="Page Numbers (Bottom of Page)"/>
        <w:docPartUnique/>
      </w:docPartObj>
    </w:sdtPr>
    <w:sdtEndPr/>
    <w:sdtContent>
      <w:sdt>
        <w:sdtPr>
          <w:rPr>
            <w:rFonts w:asciiTheme="minorHAnsi" w:hAnsiTheme="minorHAnsi"/>
            <w:sz w:val="20"/>
          </w:rPr>
          <w:id w:val="1728636285"/>
          <w:docPartObj>
            <w:docPartGallery w:val="Page Numbers (Top of Page)"/>
            <w:docPartUnique/>
          </w:docPartObj>
        </w:sdtPr>
        <w:sdtEndPr/>
        <w:sdtContent>
          <w:p w:rsidR="009110A0" w:rsidRPr="00860028" w:rsidRDefault="009110A0" w:rsidP="00860028">
            <w:pPr>
              <w:pStyle w:val="Footer"/>
              <w:jc w:val="right"/>
              <w:rPr>
                <w:rFonts w:asciiTheme="minorHAnsi" w:hAnsiTheme="minorHAnsi"/>
                <w:sz w:val="20"/>
              </w:rPr>
            </w:pPr>
            <w:r w:rsidRPr="00860028">
              <w:rPr>
                <w:rFonts w:asciiTheme="minorHAnsi" w:hAnsiTheme="minorHAnsi"/>
                <w:sz w:val="20"/>
              </w:rPr>
              <w:t>201</w:t>
            </w:r>
            <w:r w:rsidR="002F536A">
              <w:rPr>
                <w:rFonts w:asciiTheme="minorHAnsi" w:hAnsiTheme="minorHAnsi"/>
                <w:sz w:val="20"/>
              </w:rPr>
              <w:t>9</w:t>
            </w:r>
            <w:r w:rsidRPr="00860028">
              <w:rPr>
                <w:rFonts w:asciiTheme="minorHAnsi" w:hAnsiTheme="minorHAnsi"/>
                <w:sz w:val="20"/>
              </w:rPr>
              <w:t>-</w:t>
            </w:r>
            <w:r w:rsidR="002F536A">
              <w:rPr>
                <w:rFonts w:asciiTheme="minorHAnsi" w:hAnsiTheme="minorHAnsi"/>
                <w:sz w:val="20"/>
              </w:rPr>
              <w:t>20</w:t>
            </w:r>
            <w:r w:rsidRPr="00860028">
              <w:rPr>
                <w:rFonts w:asciiTheme="minorHAnsi" w:hAnsiTheme="minorHAnsi"/>
                <w:sz w:val="20"/>
              </w:rPr>
              <w:t xml:space="preserve"> Moni</w:t>
            </w:r>
            <w:r>
              <w:rPr>
                <w:rFonts w:asciiTheme="minorHAnsi" w:hAnsiTheme="minorHAnsi"/>
                <w:sz w:val="20"/>
              </w:rPr>
              <w:t>toring Guide—Fiscal</w:t>
            </w:r>
          </w:p>
          <w:p w:rsidR="009110A0" w:rsidRPr="00860028" w:rsidRDefault="009110A0" w:rsidP="00860028">
            <w:pPr>
              <w:pStyle w:val="Footer"/>
              <w:jc w:val="right"/>
              <w:rPr>
                <w:rFonts w:asciiTheme="minorHAnsi" w:hAnsiTheme="minorHAnsi"/>
                <w:sz w:val="20"/>
              </w:rPr>
            </w:pPr>
            <w:r w:rsidRPr="00860028">
              <w:rPr>
                <w:rFonts w:asciiTheme="minorHAnsi" w:hAnsiTheme="minorHAnsi"/>
                <w:sz w:val="20"/>
              </w:rPr>
              <w:t xml:space="preserve">FINAL </w:t>
            </w:r>
            <w:r w:rsidR="002F536A">
              <w:rPr>
                <w:rFonts w:asciiTheme="minorHAnsi" w:hAnsiTheme="minorHAnsi"/>
                <w:sz w:val="20"/>
              </w:rPr>
              <w:t>4/30/2019</w:t>
            </w:r>
          </w:p>
          <w:p w:rsidR="009110A0" w:rsidRPr="00860028" w:rsidRDefault="009110A0" w:rsidP="00860028">
            <w:pPr>
              <w:pStyle w:val="Footer"/>
              <w:jc w:val="right"/>
              <w:rPr>
                <w:rFonts w:asciiTheme="minorHAnsi" w:hAnsiTheme="minorHAnsi"/>
                <w:sz w:val="20"/>
              </w:rPr>
            </w:pPr>
            <w:r w:rsidRPr="00860028">
              <w:rPr>
                <w:rFonts w:asciiTheme="minorHAnsi" w:hAnsiTheme="minorHAnsi"/>
                <w:sz w:val="20"/>
              </w:rPr>
              <w:t xml:space="preserve">Page </w:t>
            </w:r>
            <w:r w:rsidRPr="00860028">
              <w:rPr>
                <w:rFonts w:asciiTheme="minorHAnsi" w:hAnsiTheme="minorHAnsi"/>
                <w:b/>
                <w:bCs/>
                <w:sz w:val="20"/>
              </w:rPr>
              <w:fldChar w:fldCharType="begin"/>
            </w:r>
            <w:r w:rsidRPr="00860028">
              <w:rPr>
                <w:rFonts w:asciiTheme="minorHAnsi" w:hAnsiTheme="minorHAnsi"/>
                <w:b/>
                <w:bCs/>
                <w:sz w:val="20"/>
              </w:rPr>
              <w:instrText xml:space="preserve"> PAGE </w:instrText>
            </w:r>
            <w:r w:rsidRPr="00860028">
              <w:rPr>
                <w:rFonts w:asciiTheme="minorHAnsi" w:hAnsiTheme="minorHAnsi"/>
                <w:b/>
                <w:bCs/>
                <w:sz w:val="20"/>
              </w:rPr>
              <w:fldChar w:fldCharType="separate"/>
            </w:r>
            <w:r>
              <w:rPr>
                <w:rFonts w:asciiTheme="minorHAnsi" w:hAnsiTheme="minorHAnsi"/>
                <w:b/>
                <w:bCs/>
                <w:sz w:val="20"/>
              </w:rPr>
              <w:t>1</w:t>
            </w:r>
            <w:r w:rsidRPr="00860028">
              <w:rPr>
                <w:rFonts w:asciiTheme="minorHAnsi" w:hAnsiTheme="minorHAnsi"/>
                <w:b/>
                <w:bCs/>
                <w:sz w:val="20"/>
              </w:rPr>
              <w:fldChar w:fldCharType="end"/>
            </w:r>
            <w:r w:rsidRPr="00860028">
              <w:rPr>
                <w:rFonts w:asciiTheme="minorHAnsi" w:hAnsiTheme="minorHAnsi"/>
                <w:sz w:val="20"/>
              </w:rPr>
              <w:t xml:space="preserve"> of </w:t>
            </w:r>
            <w:r w:rsidRPr="00860028">
              <w:rPr>
                <w:rFonts w:asciiTheme="minorHAnsi" w:hAnsiTheme="minorHAnsi"/>
                <w:b/>
                <w:bCs/>
                <w:sz w:val="20"/>
              </w:rPr>
              <w:fldChar w:fldCharType="begin"/>
            </w:r>
            <w:r w:rsidRPr="00860028">
              <w:rPr>
                <w:rFonts w:asciiTheme="minorHAnsi" w:hAnsiTheme="minorHAnsi"/>
                <w:b/>
                <w:bCs/>
                <w:sz w:val="20"/>
              </w:rPr>
              <w:instrText xml:space="preserve"> NUMPAGES  </w:instrText>
            </w:r>
            <w:r w:rsidRPr="00860028">
              <w:rPr>
                <w:rFonts w:asciiTheme="minorHAnsi" w:hAnsiTheme="minorHAnsi"/>
                <w:b/>
                <w:bCs/>
                <w:sz w:val="20"/>
              </w:rPr>
              <w:fldChar w:fldCharType="separate"/>
            </w:r>
            <w:r>
              <w:rPr>
                <w:rFonts w:asciiTheme="minorHAnsi" w:hAnsiTheme="minorHAnsi"/>
                <w:b/>
                <w:bCs/>
                <w:sz w:val="20"/>
              </w:rPr>
              <w:t>14</w:t>
            </w:r>
            <w:r w:rsidRPr="00860028">
              <w:rPr>
                <w:rFonts w:asciiTheme="minorHAnsi" w:hAnsiTheme="minorHAnsi"/>
                <w:b/>
                <w:bCs/>
                <w:sz w:val="20"/>
              </w:rPr>
              <w:fldChar w:fldCharType="end"/>
            </w:r>
          </w:p>
        </w:sdtContent>
      </w:sdt>
    </w:sdtContent>
  </w:sdt>
  <w:p w:rsidR="009110A0" w:rsidRPr="00860028" w:rsidRDefault="009110A0" w:rsidP="00D82C11">
    <w:pPr>
      <w:pStyle w:val="Footer"/>
      <w:ind w:right="360"/>
      <w:rPr>
        <w:rFonts w:asciiTheme="minorHAnsi" w:hAnsiTheme="min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0A0" w:rsidRDefault="00911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110A0" w:rsidRDefault="009110A0">
    <w:pPr>
      <w:pStyle w:val="Footer"/>
      <w:ind w:right="360"/>
      <w:rPr>
        <w:rFonts w:ascii="Arial" w:hAnsi="Arial"/>
        <w:b/>
        <w:sz w:val="18"/>
      </w:rPr>
    </w:pPr>
    <w:r>
      <w:rPr>
        <w:rFonts w:ascii="Arial" w:hAnsi="Arial"/>
        <w:b/>
        <w:sz w:val="18"/>
      </w:rPr>
      <w:t>DWS Fiscal Monitoring Guide for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9C9" w:rsidRDefault="007B69C9">
      <w:r>
        <w:separator/>
      </w:r>
    </w:p>
  </w:footnote>
  <w:footnote w:type="continuationSeparator" w:id="0">
    <w:p w:rsidR="007B69C9" w:rsidRDefault="007B6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0A0" w:rsidRDefault="00911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0A0" w:rsidRPr="00155D85" w:rsidRDefault="009110A0" w:rsidP="005A33FC">
    <w:pPr>
      <w:pStyle w:val="Header"/>
      <w:pBdr>
        <w:bottom w:val="single" w:sz="4" w:space="1" w:color="auto"/>
      </w:pBdr>
      <w:jc w:val="center"/>
      <w:rPr>
        <w:rFonts w:asciiTheme="minorHAnsi" w:hAnsiTheme="minorHAnsi" w:cs="Arial"/>
        <w:b/>
        <w:smallCaps/>
        <w:sz w:val="22"/>
      </w:rPr>
    </w:pPr>
    <w:r w:rsidRPr="00155D85">
      <w:rPr>
        <w:rFonts w:asciiTheme="minorHAnsi" w:hAnsiTheme="minorHAnsi" w:cs="Arial"/>
        <w:b/>
        <w:smallCaps/>
        <w:sz w:val="22"/>
      </w:rPr>
      <w:t>2</w:t>
    </w:r>
    <w:r>
      <w:rPr>
        <w:rFonts w:asciiTheme="minorHAnsi" w:hAnsiTheme="minorHAnsi" w:cs="Arial"/>
        <w:b/>
        <w:smallCaps/>
        <w:sz w:val="22"/>
      </w:rPr>
      <w:t>019-20</w:t>
    </w:r>
    <w:r w:rsidRPr="00155D85">
      <w:rPr>
        <w:rFonts w:asciiTheme="minorHAnsi" w:hAnsiTheme="minorHAnsi" w:cs="Arial"/>
        <w:b/>
        <w:smallCaps/>
        <w:sz w:val="22"/>
      </w:rPr>
      <w:t xml:space="preserve"> Monitoring Guide—</w:t>
    </w:r>
    <w:r>
      <w:rPr>
        <w:rFonts w:asciiTheme="minorHAnsi" w:hAnsiTheme="minorHAnsi" w:cs="Arial"/>
        <w:b/>
        <w:smallCaps/>
        <w:sz w:val="20"/>
      </w:rPr>
      <w:t xml:space="preserve"> FISCAL</w:t>
    </w:r>
    <w:r>
      <w:rPr>
        <w:rFonts w:asciiTheme="minorHAnsi" w:hAnsiTheme="minorHAnsi" w:cs="Arial"/>
        <w:b/>
        <w:smallCaps/>
        <w:sz w:val="22"/>
      </w:rPr>
      <w:t xml:space="preserve"> review Guide </w:t>
    </w:r>
  </w:p>
  <w:p w:rsidR="009110A0" w:rsidRDefault="009110A0">
    <w:pPr>
      <w:pStyle w:val="Subtitle"/>
      <w:jc w:val="left"/>
      <w:rPr>
        <w:rFonts w:ascii="Arial" w:hAnsi="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0A0" w:rsidRDefault="00911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EDE9FA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ACA7DB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9B56BC"/>
    <w:multiLevelType w:val="hybridMultilevel"/>
    <w:tmpl w:val="B69C29BE"/>
    <w:lvl w:ilvl="0" w:tplc="A0FA0A92">
      <w:start w:val="1"/>
      <w:numFmt w:val="decimal"/>
      <w:lvlText w:val="%1."/>
      <w:lvlJc w:val="left"/>
      <w:pPr>
        <w:tabs>
          <w:tab w:val="num" w:pos="360"/>
        </w:tabs>
        <w:ind w:left="360" w:hanging="360"/>
      </w:pPr>
      <w:rPr>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0EC551E"/>
    <w:multiLevelType w:val="hybridMultilevel"/>
    <w:tmpl w:val="646388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4F7576"/>
    <w:multiLevelType w:val="hybridMultilevel"/>
    <w:tmpl w:val="23F82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17C1362"/>
    <w:multiLevelType w:val="multilevel"/>
    <w:tmpl w:val="D3E0BC5E"/>
    <w:lvl w:ilvl="0">
      <w:start w:val="3"/>
      <w:numFmt w:val="decimal"/>
      <w:lvlText w:val="%1."/>
      <w:lvlJc w:val="left"/>
      <w:pPr>
        <w:tabs>
          <w:tab w:val="num" w:pos="360"/>
        </w:tabs>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038A04EF"/>
    <w:multiLevelType w:val="hybridMultilevel"/>
    <w:tmpl w:val="F174B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1A4FD9"/>
    <w:multiLevelType w:val="hybridMultilevel"/>
    <w:tmpl w:val="762A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082496"/>
    <w:multiLevelType w:val="hybridMultilevel"/>
    <w:tmpl w:val="39CEF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2457C1"/>
    <w:multiLevelType w:val="hybridMultilevel"/>
    <w:tmpl w:val="670E1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6272F6"/>
    <w:multiLevelType w:val="hybridMultilevel"/>
    <w:tmpl w:val="1BCE2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7E4407"/>
    <w:multiLevelType w:val="hybridMultilevel"/>
    <w:tmpl w:val="EA5C628E"/>
    <w:lvl w:ilvl="0" w:tplc="04090001">
      <w:start w:val="1"/>
      <w:numFmt w:val="bullet"/>
      <w:lvlText w:val=""/>
      <w:lvlJc w:val="left"/>
      <w:pPr>
        <w:tabs>
          <w:tab w:val="num" w:pos="684"/>
        </w:tabs>
        <w:ind w:left="684" w:hanging="684"/>
      </w:pPr>
      <w:rPr>
        <w:rFonts w:ascii="Symbol" w:hAnsi="Symbol" w:hint="default"/>
        <w:sz w:val="28"/>
        <w:szCs w:val="28"/>
      </w:rPr>
    </w:lvl>
    <w:lvl w:ilvl="1" w:tplc="04090003">
      <w:start w:val="1"/>
      <w:numFmt w:val="bullet"/>
      <w:lvlText w:val="o"/>
      <w:lvlJc w:val="left"/>
      <w:pPr>
        <w:tabs>
          <w:tab w:val="num" w:pos="2772"/>
        </w:tabs>
        <w:ind w:left="2772" w:hanging="360"/>
      </w:pPr>
      <w:rPr>
        <w:rFonts w:ascii="Courier New" w:hAnsi="Courier New" w:cs="Courier New" w:hint="default"/>
      </w:rPr>
    </w:lvl>
    <w:lvl w:ilvl="2" w:tplc="04090005" w:tentative="1">
      <w:start w:val="1"/>
      <w:numFmt w:val="bullet"/>
      <w:lvlText w:val=""/>
      <w:lvlJc w:val="left"/>
      <w:pPr>
        <w:tabs>
          <w:tab w:val="num" w:pos="3492"/>
        </w:tabs>
        <w:ind w:left="3492" w:hanging="360"/>
      </w:pPr>
      <w:rPr>
        <w:rFonts w:ascii="Wingdings" w:hAnsi="Wingdings" w:hint="default"/>
      </w:rPr>
    </w:lvl>
    <w:lvl w:ilvl="3" w:tplc="04090001" w:tentative="1">
      <w:start w:val="1"/>
      <w:numFmt w:val="bullet"/>
      <w:lvlText w:val=""/>
      <w:lvlJc w:val="left"/>
      <w:pPr>
        <w:tabs>
          <w:tab w:val="num" w:pos="4212"/>
        </w:tabs>
        <w:ind w:left="4212" w:hanging="360"/>
      </w:pPr>
      <w:rPr>
        <w:rFonts w:ascii="Symbol" w:hAnsi="Symbol" w:hint="default"/>
      </w:rPr>
    </w:lvl>
    <w:lvl w:ilvl="4" w:tplc="04090003" w:tentative="1">
      <w:start w:val="1"/>
      <w:numFmt w:val="bullet"/>
      <w:lvlText w:val="o"/>
      <w:lvlJc w:val="left"/>
      <w:pPr>
        <w:tabs>
          <w:tab w:val="num" w:pos="4932"/>
        </w:tabs>
        <w:ind w:left="4932" w:hanging="360"/>
      </w:pPr>
      <w:rPr>
        <w:rFonts w:ascii="Courier New" w:hAnsi="Courier New" w:cs="Courier New" w:hint="default"/>
      </w:rPr>
    </w:lvl>
    <w:lvl w:ilvl="5" w:tplc="04090005" w:tentative="1">
      <w:start w:val="1"/>
      <w:numFmt w:val="bullet"/>
      <w:lvlText w:val=""/>
      <w:lvlJc w:val="left"/>
      <w:pPr>
        <w:tabs>
          <w:tab w:val="num" w:pos="5652"/>
        </w:tabs>
        <w:ind w:left="5652" w:hanging="360"/>
      </w:pPr>
      <w:rPr>
        <w:rFonts w:ascii="Wingdings" w:hAnsi="Wingdings" w:hint="default"/>
      </w:rPr>
    </w:lvl>
    <w:lvl w:ilvl="6" w:tplc="04090001" w:tentative="1">
      <w:start w:val="1"/>
      <w:numFmt w:val="bullet"/>
      <w:lvlText w:val=""/>
      <w:lvlJc w:val="left"/>
      <w:pPr>
        <w:tabs>
          <w:tab w:val="num" w:pos="6372"/>
        </w:tabs>
        <w:ind w:left="6372" w:hanging="360"/>
      </w:pPr>
      <w:rPr>
        <w:rFonts w:ascii="Symbol" w:hAnsi="Symbol" w:hint="default"/>
      </w:rPr>
    </w:lvl>
    <w:lvl w:ilvl="7" w:tplc="04090003" w:tentative="1">
      <w:start w:val="1"/>
      <w:numFmt w:val="bullet"/>
      <w:lvlText w:val="o"/>
      <w:lvlJc w:val="left"/>
      <w:pPr>
        <w:tabs>
          <w:tab w:val="num" w:pos="7092"/>
        </w:tabs>
        <w:ind w:left="7092" w:hanging="360"/>
      </w:pPr>
      <w:rPr>
        <w:rFonts w:ascii="Courier New" w:hAnsi="Courier New" w:cs="Courier New" w:hint="default"/>
      </w:rPr>
    </w:lvl>
    <w:lvl w:ilvl="8" w:tplc="04090005" w:tentative="1">
      <w:start w:val="1"/>
      <w:numFmt w:val="bullet"/>
      <w:lvlText w:val=""/>
      <w:lvlJc w:val="left"/>
      <w:pPr>
        <w:tabs>
          <w:tab w:val="num" w:pos="7812"/>
        </w:tabs>
        <w:ind w:left="7812" w:hanging="360"/>
      </w:pPr>
      <w:rPr>
        <w:rFonts w:ascii="Wingdings" w:hAnsi="Wingdings" w:hint="default"/>
      </w:rPr>
    </w:lvl>
  </w:abstractNum>
  <w:abstractNum w:abstractNumId="12" w15:restartNumberingAfterBreak="0">
    <w:nsid w:val="0CD31AB3"/>
    <w:multiLevelType w:val="hybridMultilevel"/>
    <w:tmpl w:val="67BC2E16"/>
    <w:lvl w:ilvl="0" w:tplc="0409000F">
      <w:start w:val="1"/>
      <w:numFmt w:val="decimal"/>
      <w:lvlText w:val="%1."/>
      <w:lvlJc w:val="left"/>
      <w:pPr>
        <w:tabs>
          <w:tab w:val="num" w:pos="360"/>
        </w:tabs>
        <w:ind w:left="360" w:hanging="360"/>
      </w:pPr>
      <w:rPr>
        <w:rFonts w:hint="default"/>
        <w:b w:val="0"/>
        <w:i w:val="0"/>
        <w:color w:val="auto"/>
      </w:rPr>
    </w:lvl>
    <w:lvl w:ilvl="1" w:tplc="0409000F">
      <w:start w:val="1"/>
      <w:numFmt w:val="decimal"/>
      <w:lvlText w:val="%2."/>
      <w:lvlJc w:val="left"/>
      <w:pPr>
        <w:tabs>
          <w:tab w:val="num" w:pos="1080"/>
        </w:tabs>
        <w:ind w:left="1080" w:hanging="360"/>
      </w:pPr>
      <w:rPr>
        <w:b w:val="0"/>
        <w:i w:val="0"/>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0F6D7718"/>
    <w:multiLevelType w:val="hybridMultilevel"/>
    <w:tmpl w:val="BE4CE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DB24CC"/>
    <w:multiLevelType w:val="hybridMultilevel"/>
    <w:tmpl w:val="DF0A2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C66B9D"/>
    <w:multiLevelType w:val="multilevel"/>
    <w:tmpl w:val="6076F4AC"/>
    <w:lvl w:ilvl="0">
      <w:start w:val="4"/>
      <w:numFmt w:val="decimal"/>
      <w:lvlText w:val="%1."/>
      <w:lvlJc w:val="left"/>
      <w:pPr>
        <w:tabs>
          <w:tab w:val="num" w:pos="360"/>
        </w:tabs>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13FE2D50"/>
    <w:multiLevelType w:val="hybridMultilevel"/>
    <w:tmpl w:val="72B4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633943"/>
    <w:multiLevelType w:val="hybridMultilevel"/>
    <w:tmpl w:val="DA5CB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5CE21C2"/>
    <w:multiLevelType w:val="hybridMultilevel"/>
    <w:tmpl w:val="55BCA984"/>
    <w:lvl w:ilvl="0" w:tplc="D36ECA38">
      <w:start w:val="1"/>
      <w:numFmt w:val="decimal"/>
      <w:lvlText w:val="%1."/>
      <w:lvlJc w:val="left"/>
      <w:pPr>
        <w:ind w:left="720" w:hanging="360"/>
      </w:pPr>
      <w:rPr>
        <w:rFonts w:asciiTheme="minorHAnsi" w:hAnsiTheme="minorHAnsi" w:cstheme="minorHAnsi"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905B26"/>
    <w:multiLevelType w:val="hybridMultilevel"/>
    <w:tmpl w:val="562EB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454503"/>
    <w:multiLevelType w:val="hybridMultilevel"/>
    <w:tmpl w:val="554E1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2C59AC"/>
    <w:multiLevelType w:val="hybridMultilevel"/>
    <w:tmpl w:val="99222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991333"/>
    <w:multiLevelType w:val="hybridMultilevel"/>
    <w:tmpl w:val="59F816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4C3086"/>
    <w:multiLevelType w:val="hybridMultilevel"/>
    <w:tmpl w:val="9A16AA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8A73963"/>
    <w:multiLevelType w:val="hybridMultilevel"/>
    <w:tmpl w:val="B69E81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2ABC3838"/>
    <w:multiLevelType w:val="hybridMultilevel"/>
    <w:tmpl w:val="14706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C86C39"/>
    <w:multiLevelType w:val="hybridMultilevel"/>
    <w:tmpl w:val="2B142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706D1B"/>
    <w:multiLevelType w:val="hybridMultilevel"/>
    <w:tmpl w:val="F2DEE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F3747F"/>
    <w:multiLevelType w:val="hybridMultilevel"/>
    <w:tmpl w:val="EF4CDD40"/>
    <w:lvl w:ilvl="0" w:tplc="1196F0F4">
      <w:start w:val="9"/>
      <w:numFmt w:val="decimal"/>
      <w:lvlText w:val="%1."/>
      <w:lvlJc w:val="left"/>
      <w:pPr>
        <w:tabs>
          <w:tab w:val="num" w:pos="1080"/>
        </w:tabs>
        <w:ind w:left="108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494293"/>
    <w:multiLevelType w:val="hybridMultilevel"/>
    <w:tmpl w:val="BC963526"/>
    <w:lvl w:ilvl="0" w:tplc="CF103790">
      <w:start w:val="1"/>
      <w:numFmt w:val="decimal"/>
      <w:lvlText w:val="%1."/>
      <w:lvlJc w:val="left"/>
      <w:pPr>
        <w:ind w:left="36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36D54A8B"/>
    <w:multiLevelType w:val="hybridMultilevel"/>
    <w:tmpl w:val="C518C870"/>
    <w:lvl w:ilvl="0" w:tplc="23802F18">
      <w:start w:val="1"/>
      <w:numFmt w:val="decimal"/>
      <w:lvlText w:val="%1."/>
      <w:lvlJc w:val="left"/>
      <w:pPr>
        <w:tabs>
          <w:tab w:val="num" w:pos="360"/>
        </w:tabs>
        <w:ind w:left="360" w:hanging="360"/>
      </w:pPr>
      <w:rPr>
        <w:b w:val="0"/>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36EC4407"/>
    <w:multiLevelType w:val="hybridMultilevel"/>
    <w:tmpl w:val="9D2A0178"/>
    <w:lvl w:ilvl="0" w:tplc="0409000F">
      <w:start w:val="1"/>
      <w:numFmt w:val="decimal"/>
      <w:lvlText w:val="%1."/>
      <w:lvlJc w:val="left"/>
      <w:pPr>
        <w:tabs>
          <w:tab w:val="num" w:pos="1080"/>
        </w:tabs>
        <w:ind w:left="1080" w:hanging="360"/>
      </w:pPr>
      <w:rPr>
        <w:rFonts w:hint="default"/>
        <w:b w:val="0"/>
        <w:i w:val="0"/>
        <w:color w:val="auto"/>
      </w:rPr>
    </w:lvl>
    <w:lvl w:ilvl="1" w:tplc="04090017">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7986BDE">
      <w:start w:val="1"/>
      <w:numFmt w:val="decimal"/>
      <w:lvlText w:val="(%4)"/>
      <w:lvlJc w:val="left"/>
      <w:pPr>
        <w:ind w:left="3600" w:hanging="360"/>
      </w:pPr>
      <w:rPr>
        <w:rFonts w:asciiTheme="minorHAnsi" w:hAnsiTheme="minorHAnsi" w:hint="default"/>
        <w:color w:val="auto"/>
        <w:sz w:val="22"/>
      </w:rPr>
    </w:lvl>
    <w:lvl w:ilvl="4" w:tplc="EFE83156">
      <w:start w:val="1"/>
      <w:numFmt w:val="decimal"/>
      <w:lvlText w:val="%5."/>
      <w:lvlJc w:val="left"/>
      <w:pPr>
        <w:ind w:left="4320" w:hanging="360"/>
      </w:pPr>
      <w:rPr>
        <w:rFonts w:asciiTheme="minorHAnsi" w:hAnsiTheme="minorHAnsi" w:hint="default"/>
        <w:color w:val="auto"/>
        <w:sz w:val="22"/>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3F05568A"/>
    <w:multiLevelType w:val="hybridMultilevel"/>
    <w:tmpl w:val="D07E0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FD044F0"/>
    <w:multiLevelType w:val="hybridMultilevel"/>
    <w:tmpl w:val="43E8B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D0394B"/>
    <w:multiLevelType w:val="hybridMultilevel"/>
    <w:tmpl w:val="5EC2CFB6"/>
    <w:lvl w:ilvl="0" w:tplc="CF103790">
      <w:start w:val="1"/>
      <w:numFmt w:val="decimal"/>
      <w:lvlText w:val="%1."/>
      <w:lvlJc w:val="left"/>
      <w:pPr>
        <w:ind w:left="360" w:hanging="360"/>
      </w:pPr>
      <w:rPr>
        <w:b w:val="0"/>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441068FF"/>
    <w:multiLevelType w:val="hybridMultilevel"/>
    <w:tmpl w:val="3D7E6820"/>
    <w:lvl w:ilvl="0" w:tplc="16E6BD0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B2E6782"/>
    <w:multiLevelType w:val="multilevel"/>
    <w:tmpl w:val="21925760"/>
    <w:lvl w:ilvl="0">
      <w:start w:val="1"/>
      <w:numFmt w:val="decimal"/>
      <w:lvlText w:val="%1."/>
      <w:lvlJc w:val="left"/>
      <w:pPr>
        <w:tabs>
          <w:tab w:val="num" w:pos="360"/>
        </w:tabs>
        <w:ind w:left="36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4FB34022"/>
    <w:multiLevelType w:val="hybridMultilevel"/>
    <w:tmpl w:val="88329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871777"/>
    <w:multiLevelType w:val="hybridMultilevel"/>
    <w:tmpl w:val="D272DB6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15:restartNumberingAfterBreak="0">
    <w:nsid w:val="517840BC"/>
    <w:multiLevelType w:val="hybridMultilevel"/>
    <w:tmpl w:val="D6702728"/>
    <w:lvl w:ilvl="0" w:tplc="A414237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1B84E5E"/>
    <w:multiLevelType w:val="hybridMultilevel"/>
    <w:tmpl w:val="6D5CED3E"/>
    <w:lvl w:ilvl="0" w:tplc="05B2D93C">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446511F"/>
    <w:multiLevelType w:val="hybridMultilevel"/>
    <w:tmpl w:val="B29ED26E"/>
    <w:lvl w:ilvl="0" w:tplc="CF103790">
      <w:start w:val="1"/>
      <w:numFmt w:val="decimal"/>
      <w:lvlText w:val="%1."/>
      <w:lvlJc w:val="left"/>
      <w:pPr>
        <w:ind w:left="360" w:hanging="360"/>
      </w:pPr>
      <w:rPr>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56624302"/>
    <w:multiLevelType w:val="hybridMultilevel"/>
    <w:tmpl w:val="56601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3E7ACE"/>
    <w:multiLevelType w:val="hybridMultilevel"/>
    <w:tmpl w:val="73DA0026"/>
    <w:lvl w:ilvl="0" w:tplc="0409000F">
      <w:start w:val="1"/>
      <w:numFmt w:val="decimal"/>
      <w:lvlText w:val="%1."/>
      <w:lvlJc w:val="left"/>
      <w:pPr>
        <w:tabs>
          <w:tab w:val="num" w:pos="360"/>
        </w:tabs>
        <w:ind w:left="360" w:hanging="360"/>
      </w:pPr>
      <w:rPr>
        <w:rFonts w:hint="default"/>
        <w:b w:val="0"/>
        <w:i w:val="0"/>
        <w:color w:val="auto"/>
      </w:rPr>
    </w:lvl>
    <w:lvl w:ilvl="1" w:tplc="04090001">
      <w:start w:val="1"/>
      <w:numFmt w:val="bullet"/>
      <w:lvlText w:val=""/>
      <w:lvlJc w:val="left"/>
      <w:pPr>
        <w:tabs>
          <w:tab w:val="num" w:pos="1080"/>
        </w:tabs>
        <w:ind w:left="1080" w:hanging="360"/>
      </w:pPr>
      <w:rPr>
        <w:rFonts w:ascii="Symbol" w:hAnsi="Symbol" w:hint="default"/>
        <w:b w:val="0"/>
        <w:i w:val="0"/>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58947D9B"/>
    <w:multiLevelType w:val="hybridMultilevel"/>
    <w:tmpl w:val="C89C906C"/>
    <w:lvl w:ilvl="0" w:tplc="A304750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C3462E"/>
    <w:multiLevelType w:val="hybridMultilevel"/>
    <w:tmpl w:val="1570F01C"/>
    <w:lvl w:ilvl="0" w:tplc="A0FA0A92">
      <w:start w:val="1"/>
      <w:numFmt w:val="decimal"/>
      <w:lvlText w:val="%1."/>
      <w:lvlJc w:val="left"/>
      <w:pPr>
        <w:tabs>
          <w:tab w:val="num" w:pos="360"/>
        </w:tabs>
        <w:ind w:left="360"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B6631F6"/>
    <w:multiLevelType w:val="hybridMultilevel"/>
    <w:tmpl w:val="00760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FB3D09"/>
    <w:multiLevelType w:val="hybridMultilevel"/>
    <w:tmpl w:val="79FC1D96"/>
    <w:lvl w:ilvl="0" w:tplc="0ACEC7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F840423"/>
    <w:multiLevelType w:val="hybridMultilevel"/>
    <w:tmpl w:val="F378F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4B5C88"/>
    <w:multiLevelType w:val="hybridMultilevel"/>
    <w:tmpl w:val="A7ACE588"/>
    <w:lvl w:ilvl="0" w:tplc="7A9AE580">
      <w:start w:val="2"/>
      <w:numFmt w:val="decimal"/>
      <w:lvlText w:val="%1."/>
      <w:lvlJc w:val="left"/>
      <w:pPr>
        <w:tabs>
          <w:tab w:val="num" w:pos="1080"/>
        </w:tabs>
        <w:ind w:left="1080" w:hanging="360"/>
      </w:pPr>
      <w:rPr>
        <w:rFonts w:hint="default"/>
        <w:b w:val="0"/>
        <w:i w:val="0"/>
        <w:color w:val="auto"/>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15:restartNumberingAfterBreak="0">
    <w:nsid w:val="63E46A9B"/>
    <w:multiLevelType w:val="hybridMultilevel"/>
    <w:tmpl w:val="D02A6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581F98"/>
    <w:multiLevelType w:val="hybridMultilevel"/>
    <w:tmpl w:val="7A6ACC26"/>
    <w:lvl w:ilvl="0" w:tplc="04090001">
      <w:start w:val="1"/>
      <w:numFmt w:val="bullet"/>
      <w:lvlText w:val=""/>
      <w:lvlJc w:val="left"/>
      <w:pPr>
        <w:tabs>
          <w:tab w:val="num" w:pos="1080"/>
        </w:tabs>
        <w:ind w:left="1080" w:hanging="360"/>
      </w:pPr>
      <w:rPr>
        <w:rFonts w:ascii="Symbol" w:hAnsi="Symbol" w:hint="default"/>
        <w:b w:val="0"/>
        <w:i w:val="0"/>
        <w:color w:val="auto"/>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15:restartNumberingAfterBreak="0">
    <w:nsid w:val="67020CE7"/>
    <w:multiLevelType w:val="hybridMultilevel"/>
    <w:tmpl w:val="349CB918"/>
    <w:lvl w:ilvl="0" w:tplc="067622C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C94968"/>
    <w:multiLevelType w:val="hybridMultilevel"/>
    <w:tmpl w:val="4B544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632EFC"/>
    <w:multiLevelType w:val="hybridMultilevel"/>
    <w:tmpl w:val="8E3AC7BE"/>
    <w:lvl w:ilvl="0" w:tplc="C01A201E">
      <w:start w:val="1"/>
      <w:numFmt w:val="decimal"/>
      <w:lvlText w:val="%1."/>
      <w:lvlJc w:val="left"/>
      <w:pPr>
        <w:tabs>
          <w:tab w:val="num" w:pos="360"/>
        </w:tabs>
        <w:ind w:left="360" w:hanging="360"/>
      </w:pPr>
      <w:rPr>
        <w:b w:val="0"/>
        <w:i w:val="0"/>
        <w:color w:val="auto"/>
      </w:rPr>
    </w:lvl>
    <w:lvl w:ilvl="1" w:tplc="6C406320">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2FF5FE3"/>
    <w:multiLevelType w:val="hybridMultilevel"/>
    <w:tmpl w:val="3EB4FF32"/>
    <w:lvl w:ilvl="0" w:tplc="192CFA3A">
      <w:start w:val="2"/>
      <w:numFmt w:val="decimal"/>
      <w:lvlText w:val="%1."/>
      <w:lvlJc w:val="left"/>
      <w:pPr>
        <w:ind w:left="900" w:hanging="360"/>
      </w:pPr>
      <w:rPr>
        <w:rFonts w:hint="default"/>
        <w:b w:val="0"/>
        <w:i w:val="0"/>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15:restartNumberingAfterBreak="0">
    <w:nsid w:val="741B0F93"/>
    <w:multiLevelType w:val="hybridMultilevel"/>
    <w:tmpl w:val="4C1AF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5AA467D"/>
    <w:multiLevelType w:val="hybridMultilevel"/>
    <w:tmpl w:val="55505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D47AD3"/>
    <w:multiLevelType w:val="hybridMultilevel"/>
    <w:tmpl w:val="BF0CB34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1E0367"/>
    <w:multiLevelType w:val="hybridMultilevel"/>
    <w:tmpl w:val="BB06759C"/>
    <w:lvl w:ilvl="0" w:tplc="CF10379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0" w15:restartNumberingAfterBreak="0">
    <w:nsid w:val="78B62614"/>
    <w:multiLevelType w:val="hybridMultilevel"/>
    <w:tmpl w:val="E900480E"/>
    <w:lvl w:ilvl="0" w:tplc="04090001">
      <w:start w:val="1"/>
      <w:numFmt w:val="bullet"/>
      <w:lvlText w:val=""/>
      <w:lvlJc w:val="left"/>
      <w:pPr>
        <w:ind w:left="1080" w:hanging="360"/>
      </w:pPr>
      <w:rPr>
        <w:rFonts w:ascii="Symbol" w:hAnsi="Symbol" w:hint="default"/>
        <w:b w:val="0"/>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A277DE1"/>
    <w:multiLevelType w:val="multilevel"/>
    <w:tmpl w:val="F3FE00A0"/>
    <w:lvl w:ilvl="0">
      <w:start w:val="1"/>
      <w:numFmt w:val="decimal"/>
      <w:lvlText w:val="%1."/>
      <w:lvlJc w:val="left"/>
      <w:pPr>
        <w:tabs>
          <w:tab w:val="num" w:pos="360"/>
        </w:tabs>
        <w:ind w:left="36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2" w15:restartNumberingAfterBreak="0">
    <w:nsid w:val="7E0A2A9E"/>
    <w:multiLevelType w:val="hybridMultilevel"/>
    <w:tmpl w:val="BF0A9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3"/>
  </w:num>
  <w:num w:numId="4">
    <w:abstractNumId w:val="54"/>
  </w:num>
  <w:num w:numId="5">
    <w:abstractNumId w:val="30"/>
  </w:num>
  <w:num w:numId="6">
    <w:abstractNumId w:val="2"/>
  </w:num>
  <w:num w:numId="7">
    <w:abstractNumId w:val="36"/>
  </w:num>
  <w:num w:numId="8">
    <w:abstractNumId w:val="49"/>
  </w:num>
  <w:num w:numId="9">
    <w:abstractNumId w:val="60"/>
  </w:num>
  <w:num w:numId="10">
    <w:abstractNumId w:val="12"/>
  </w:num>
  <w:num w:numId="11">
    <w:abstractNumId w:val="61"/>
  </w:num>
  <w:num w:numId="12">
    <w:abstractNumId w:val="59"/>
  </w:num>
  <w:num w:numId="13">
    <w:abstractNumId w:val="35"/>
  </w:num>
  <w:num w:numId="14">
    <w:abstractNumId w:val="29"/>
  </w:num>
  <w:num w:numId="15">
    <w:abstractNumId w:val="41"/>
  </w:num>
  <w:num w:numId="16">
    <w:abstractNumId w:val="39"/>
  </w:num>
  <w:num w:numId="17">
    <w:abstractNumId w:val="23"/>
  </w:num>
  <w:num w:numId="18">
    <w:abstractNumId w:val="45"/>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num>
  <w:num w:numId="21">
    <w:abstractNumId w:val="55"/>
  </w:num>
  <w:num w:numId="22">
    <w:abstractNumId w:val="31"/>
  </w:num>
  <w:num w:numId="23">
    <w:abstractNumId w:val="28"/>
  </w:num>
  <w:num w:numId="24">
    <w:abstractNumId w:val="52"/>
  </w:num>
  <w:num w:numId="25">
    <w:abstractNumId w:val="51"/>
  </w:num>
  <w:num w:numId="26">
    <w:abstractNumId w:val="34"/>
  </w:num>
  <w:num w:numId="27">
    <w:abstractNumId w:val="38"/>
  </w:num>
  <w:num w:numId="28">
    <w:abstractNumId w:val="5"/>
  </w:num>
  <w:num w:numId="29">
    <w:abstractNumId w:val="15"/>
  </w:num>
  <w:num w:numId="30">
    <w:abstractNumId w:val="11"/>
  </w:num>
  <w:num w:numId="31">
    <w:abstractNumId w:val="56"/>
  </w:num>
  <w:num w:numId="32">
    <w:abstractNumId w:val="4"/>
  </w:num>
  <w:num w:numId="33">
    <w:abstractNumId w:val="17"/>
  </w:num>
  <w:num w:numId="34">
    <w:abstractNumId w:val="32"/>
  </w:num>
  <w:num w:numId="35">
    <w:abstractNumId w:val="24"/>
  </w:num>
  <w:num w:numId="36">
    <w:abstractNumId w:val="58"/>
  </w:num>
  <w:num w:numId="37">
    <w:abstractNumId w:val="7"/>
  </w:num>
  <w:num w:numId="38">
    <w:abstractNumId w:val="9"/>
  </w:num>
  <w:num w:numId="39">
    <w:abstractNumId w:val="18"/>
  </w:num>
  <w:num w:numId="40">
    <w:abstractNumId w:val="20"/>
  </w:num>
  <w:num w:numId="41">
    <w:abstractNumId w:val="21"/>
  </w:num>
  <w:num w:numId="42">
    <w:abstractNumId w:val="44"/>
  </w:num>
  <w:num w:numId="43">
    <w:abstractNumId w:val="47"/>
  </w:num>
  <w:num w:numId="44">
    <w:abstractNumId w:val="14"/>
  </w:num>
  <w:num w:numId="45">
    <w:abstractNumId w:val="10"/>
  </w:num>
  <w:num w:numId="46">
    <w:abstractNumId w:val="42"/>
  </w:num>
  <w:num w:numId="47">
    <w:abstractNumId w:val="53"/>
  </w:num>
  <w:num w:numId="48">
    <w:abstractNumId w:val="22"/>
  </w:num>
  <w:num w:numId="49">
    <w:abstractNumId w:val="40"/>
  </w:num>
  <w:num w:numId="50">
    <w:abstractNumId w:val="3"/>
  </w:num>
  <w:num w:numId="51">
    <w:abstractNumId w:val="13"/>
  </w:num>
  <w:num w:numId="52">
    <w:abstractNumId w:val="26"/>
  </w:num>
  <w:num w:numId="53">
    <w:abstractNumId w:val="62"/>
  </w:num>
  <w:num w:numId="54">
    <w:abstractNumId w:val="50"/>
  </w:num>
  <w:num w:numId="55">
    <w:abstractNumId w:val="37"/>
  </w:num>
  <w:num w:numId="56">
    <w:abstractNumId w:val="8"/>
  </w:num>
  <w:num w:numId="57">
    <w:abstractNumId w:val="16"/>
  </w:num>
  <w:num w:numId="58">
    <w:abstractNumId w:val="19"/>
  </w:num>
  <w:num w:numId="59">
    <w:abstractNumId w:val="6"/>
  </w:num>
  <w:num w:numId="60">
    <w:abstractNumId w:val="33"/>
  </w:num>
  <w:num w:numId="61">
    <w:abstractNumId w:val="46"/>
  </w:num>
  <w:num w:numId="62">
    <w:abstractNumId w:val="25"/>
  </w:num>
  <w:num w:numId="63">
    <w:abstractNumId w:val="27"/>
  </w:num>
  <w:num w:numId="64">
    <w:abstractNumId w:val="4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3C"/>
    <w:rsid w:val="00000D10"/>
    <w:rsid w:val="000011EB"/>
    <w:rsid w:val="00001544"/>
    <w:rsid w:val="000020E8"/>
    <w:rsid w:val="00002CC3"/>
    <w:rsid w:val="0000357D"/>
    <w:rsid w:val="00004368"/>
    <w:rsid w:val="000043CE"/>
    <w:rsid w:val="00004771"/>
    <w:rsid w:val="00006060"/>
    <w:rsid w:val="00006E61"/>
    <w:rsid w:val="00007281"/>
    <w:rsid w:val="000100C2"/>
    <w:rsid w:val="00010502"/>
    <w:rsid w:val="0001099C"/>
    <w:rsid w:val="000114E7"/>
    <w:rsid w:val="0001218D"/>
    <w:rsid w:val="00012E41"/>
    <w:rsid w:val="000131CC"/>
    <w:rsid w:val="0001320E"/>
    <w:rsid w:val="00013656"/>
    <w:rsid w:val="0001367C"/>
    <w:rsid w:val="00014066"/>
    <w:rsid w:val="00014452"/>
    <w:rsid w:val="00014828"/>
    <w:rsid w:val="00015D30"/>
    <w:rsid w:val="00016AD0"/>
    <w:rsid w:val="00016EC3"/>
    <w:rsid w:val="00017E94"/>
    <w:rsid w:val="00021DFE"/>
    <w:rsid w:val="000228A3"/>
    <w:rsid w:val="000241D1"/>
    <w:rsid w:val="00024593"/>
    <w:rsid w:val="00025E32"/>
    <w:rsid w:val="00025EF7"/>
    <w:rsid w:val="00026CDE"/>
    <w:rsid w:val="00027189"/>
    <w:rsid w:val="000301EF"/>
    <w:rsid w:val="00030251"/>
    <w:rsid w:val="000305D5"/>
    <w:rsid w:val="00030787"/>
    <w:rsid w:val="000329A7"/>
    <w:rsid w:val="00033BD5"/>
    <w:rsid w:val="00034DA5"/>
    <w:rsid w:val="00035229"/>
    <w:rsid w:val="00035304"/>
    <w:rsid w:val="00036F50"/>
    <w:rsid w:val="000370B1"/>
    <w:rsid w:val="00041A28"/>
    <w:rsid w:val="00042E86"/>
    <w:rsid w:val="000435AD"/>
    <w:rsid w:val="00043C9A"/>
    <w:rsid w:val="000446C9"/>
    <w:rsid w:val="00046406"/>
    <w:rsid w:val="00046527"/>
    <w:rsid w:val="000516A8"/>
    <w:rsid w:val="000525B9"/>
    <w:rsid w:val="00052CB9"/>
    <w:rsid w:val="0005345C"/>
    <w:rsid w:val="00053EF7"/>
    <w:rsid w:val="000540E1"/>
    <w:rsid w:val="000542AC"/>
    <w:rsid w:val="000545C8"/>
    <w:rsid w:val="000565BE"/>
    <w:rsid w:val="00056ECC"/>
    <w:rsid w:val="00060C2B"/>
    <w:rsid w:val="00061657"/>
    <w:rsid w:val="000629F9"/>
    <w:rsid w:val="00062DB3"/>
    <w:rsid w:val="00063303"/>
    <w:rsid w:val="000633C7"/>
    <w:rsid w:val="00064694"/>
    <w:rsid w:val="000651E9"/>
    <w:rsid w:val="0006575A"/>
    <w:rsid w:val="00065959"/>
    <w:rsid w:val="000703AA"/>
    <w:rsid w:val="00071230"/>
    <w:rsid w:val="000719DF"/>
    <w:rsid w:val="00071F5B"/>
    <w:rsid w:val="000723B4"/>
    <w:rsid w:val="00072858"/>
    <w:rsid w:val="00072E4E"/>
    <w:rsid w:val="00073F61"/>
    <w:rsid w:val="00074D59"/>
    <w:rsid w:val="00075A13"/>
    <w:rsid w:val="00076D9F"/>
    <w:rsid w:val="00077AAD"/>
    <w:rsid w:val="00080E51"/>
    <w:rsid w:val="00081730"/>
    <w:rsid w:val="000825E8"/>
    <w:rsid w:val="00083536"/>
    <w:rsid w:val="000838B1"/>
    <w:rsid w:val="00083D38"/>
    <w:rsid w:val="00085A15"/>
    <w:rsid w:val="00086CD9"/>
    <w:rsid w:val="00086F9C"/>
    <w:rsid w:val="00087434"/>
    <w:rsid w:val="00087A44"/>
    <w:rsid w:val="00087F14"/>
    <w:rsid w:val="00090ADE"/>
    <w:rsid w:val="00090CD2"/>
    <w:rsid w:val="00090F42"/>
    <w:rsid w:val="0009167B"/>
    <w:rsid w:val="0009228A"/>
    <w:rsid w:val="00093C6B"/>
    <w:rsid w:val="0009588A"/>
    <w:rsid w:val="00096339"/>
    <w:rsid w:val="00096F43"/>
    <w:rsid w:val="00097ED1"/>
    <w:rsid w:val="000A013F"/>
    <w:rsid w:val="000A0449"/>
    <w:rsid w:val="000A368E"/>
    <w:rsid w:val="000A3F58"/>
    <w:rsid w:val="000A456D"/>
    <w:rsid w:val="000A4DCF"/>
    <w:rsid w:val="000A5008"/>
    <w:rsid w:val="000A567C"/>
    <w:rsid w:val="000A6E7E"/>
    <w:rsid w:val="000B1056"/>
    <w:rsid w:val="000B1BC7"/>
    <w:rsid w:val="000B201A"/>
    <w:rsid w:val="000B233C"/>
    <w:rsid w:val="000B263C"/>
    <w:rsid w:val="000B2E5D"/>
    <w:rsid w:val="000B48B9"/>
    <w:rsid w:val="000B51A9"/>
    <w:rsid w:val="000B6AF1"/>
    <w:rsid w:val="000C14A1"/>
    <w:rsid w:val="000C20ED"/>
    <w:rsid w:val="000C24A7"/>
    <w:rsid w:val="000C3E7F"/>
    <w:rsid w:val="000C5FB2"/>
    <w:rsid w:val="000C752D"/>
    <w:rsid w:val="000D05D8"/>
    <w:rsid w:val="000D1915"/>
    <w:rsid w:val="000D2C94"/>
    <w:rsid w:val="000D4498"/>
    <w:rsid w:val="000D651E"/>
    <w:rsid w:val="000D686C"/>
    <w:rsid w:val="000D6B17"/>
    <w:rsid w:val="000D6EAC"/>
    <w:rsid w:val="000D7A71"/>
    <w:rsid w:val="000D7F50"/>
    <w:rsid w:val="000E0087"/>
    <w:rsid w:val="000E03B5"/>
    <w:rsid w:val="000E0761"/>
    <w:rsid w:val="000E08BE"/>
    <w:rsid w:val="000E08C9"/>
    <w:rsid w:val="000E0A79"/>
    <w:rsid w:val="000E1CCA"/>
    <w:rsid w:val="000E3D15"/>
    <w:rsid w:val="000E4E86"/>
    <w:rsid w:val="000E5FE7"/>
    <w:rsid w:val="000E65F4"/>
    <w:rsid w:val="000E6830"/>
    <w:rsid w:val="000E6997"/>
    <w:rsid w:val="000E6A88"/>
    <w:rsid w:val="000E705C"/>
    <w:rsid w:val="000E748E"/>
    <w:rsid w:val="000E76E8"/>
    <w:rsid w:val="000E7ABC"/>
    <w:rsid w:val="000F0BC5"/>
    <w:rsid w:val="000F0FA0"/>
    <w:rsid w:val="000F1420"/>
    <w:rsid w:val="000F1D5B"/>
    <w:rsid w:val="000F2C50"/>
    <w:rsid w:val="000F6B8A"/>
    <w:rsid w:val="000F79E0"/>
    <w:rsid w:val="00100621"/>
    <w:rsid w:val="00100914"/>
    <w:rsid w:val="001009C8"/>
    <w:rsid w:val="00101D05"/>
    <w:rsid w:val="00101DCC"/>
    <w:rsid w:val="0010208D"/>
    <w:rsid w:val="00102166"/>
    <w:rsid w:val="00102B49"/>
    <w:rsid w:val="00103357"/>
    <w:rsid w:val="0010339D"/>
    <w:rsid w:val="001033C8"/>
    <w:rsid w:val="0010351E"/>
    <w:rsid w:val="001039A7"/>
    <w:rsid w:val="00103DBB"/>
    <w:rsid w:val="00104398"/>
    <w:rsid w:val="00104482"/>
    <w:rsid w:val="001049A0"/>
    <w:rsid w:val="00104D58"/>
    <w:rsid w:val="00105B9C"/>
    <w:rsid w:val="00105CA8"/>
    <w:rsid w:val="001068A0"/>
    <w:rsid w:val="00106A39"/>
    <w:rsid w:val="00106F67"/>
    <w:rsid w:val="00107D3C"/>
    <w:rsid w:val="00111029"/>
    <w:rsid w:val="0011145B"/>
    <w:rsid w:val="0011228E"/>
    <w:rsid w:val="00112DA0"/>
    <w:rsid w:val="00113131"/>
    <w:rsid w:val="00113A07"/>
    <w:rsid w:val="001150BF"/>
    <w:rsid w:val="00115E3F"/>
    <w:rsid w:val="00120C0B"/>
    <w:rsid w:val="001211F1"/>
    <w:rsid w:val="0012182A"/>
    <w:rsid w:val="001225D9"/>
    <w:rsid w:val="00122865"/>
    <w:rsid w:val="001244C9"/>
    <w:rsid w:val="001249A1"/>
    <w:rsid w:val="0012532D"/>
    <w:rsid w:val="00126012"/>
    <w:rsid w:val="0012710E"/>
    <w:rsid w:val="00127A85"/>
    <w:rsid w:val="00130319"/>
    <w:rsid w:val="00131762"/>
    <w:rsid w:val="00131935"/>
    <w:rsid w:val="00131953"/>
    <w:rsid w:val="001324A5"/>
    <w:rsid w:val="0013297C"/>
    <w:rsid w:val="00132EB6"/>
    <w:rsid w:val="00132FF8"/>
    <w:rsid w:val="00135394"/>
    <w:rsid w:val="00136478"/>
    <w:rsid w:val="0013686F"/>
    <w:rsid w:val="00136B0D"/>
    <w:rsid w:val="00136D0A"/>
    <w:rsid w:val="001372FE"/>
    <w:rsid w:val="001379FD"/>
    <w:rsid w:val="00140BCC"/>
    <w:rsid w:val="00140D27"/>
    <w:rsid w:val="00141BBA"/>
    <w:rsid w:val="001422FA"/>
    <w:rsid w:val="00142626"/>
    <w:rsid w:val="0014284C"/>
    <w:rsid w:val="00142962"/>
    <w:rsid w:val="00142F56"/>
    <w:rsid w:val="001435A4"/>
    <w:rsid w:val="00145B4F"/>
    <w:rsid w:val="00146139"/>
    <w:rsid w:val="00147198"/>
    <w:rsid w:val="00147435"/>
    <w:rsid w:val="00147819"/>
    <w:rsid w:val="00147C8F"/>
    <w:rsid w:val="00151989"/>
    <w:rsid w:val="001522D8"/>
    <w:rsid w:val="001526C6"/>
    <w:rsid w:val="001526CF"/>
    <w:rsid w:val="00154134"/>
    <w:rsid w:val="001545CE"/>
    <w:rsid w:val="00155088"/>
    <w:rsid w:val="00155B2D"/>
    <w:rsid w:val="001569C7"/>
    <w:rsid w:val="00156D46"/>
    <w:rsid w:val="001616D9"/>
    <w:rsid w:val="00161F96"/>
    <w:rsid w:val="0016227D"/>
    <w:rsid w:val="001624A9"/>
    <w:rsid w:val="00162F33"/>
    <w:rsid w:val="0016324C"/>
    <w:rsid w:val="00163C67"/>
    <w:rsid w:val="00163F55"/>
    <w:rsid w:val="00164384"/>
    <w:rsid w:val="00164B4C"/>
    <w:rsid w:val="00164BE5"/>
    <w:rsid w:val="0016559A"/>
    <w:rsid w:val="00165E9B"/>
    <w:rsid w:val="0016630D"/>
    <w:rsid w:val="00166324"/>
    <w:rsid w:val="00167892"/>
    <w:rsid w:val="00167C6F"/>
    <w:rsid w:val="001701A7"/>
    <w:rsid w:val="001702E9"/>
    <w:rsid w:val="001708E3"/>
    <w:rsid w:val="00171917"/>
    <w:rsid w:val="00171DB1"/>
    <w:rsid w:val="00171FC9"/>
    <w:rsid w:val="00172B53"/>
    <w:rsid w:val="001730A6"/>
    <w:rsid w:val="001751A5"/>
    <w:rsid w:val="001751EC"/>
    <w:rsid w:val="00175F0C"/>
    <w:rsid w:val="0017625A"/>
    <w:rsid w:val="00176679"/>
    <w:rsid w:val="00176805"/>
    <w:rsid w:val="00176909"/>
    <w:rsid w:val="00176C9A"/>
    <w:rsid w:val="00176D74"/>
    <w:rsid w:val="00177A1C"/>
    <w:rsid w:val="0018061D"/>
    <w:rsid w:val="00181443"/>
    <w:rsid w:val="00181ADE"/>
    <w:rsid w:val="00181C42"/>
    <w:rsid w:val="00181E36"/>
    <w:rsid w:val="00183203"/>
    <w:rsid w:val="00184DE7"/>
    <w:rsid w:val="00184EC5"/>
    <w:rsid w:val="0018513B"/>
    <w:rsid w:val="00185187"/>
    <w:rsid w:val="001857DE"/>
    <w:rsid w:val="00185886"/>
    <w:rsid w:val="00185BBA"/>
    <w:rsid w:val="00186897"/>
    <w:rsid w:val="00186BA3"/>
    <w:rsid w:val="001875BC"/>
    <w:rsid w:val="00190030"/>
    <w:rsid w:val="00191021"/>
    <w:rsid w:val="00191475"/>
    <w:rsid w:val="00191E5B"/>
    <w:rsid w:val="00192741"/>
    <w:rsid w:val="0019306C"/>
    <w:rsid w:val="001937F8"/>
    <w:rsid w:val="00193DC3"/>
    <w:rsid w:val="00194172"/>
    <w:rsid w:val="00194905"/>
    <w:rsid w:val="00196922"/>
    <w:rsid w:val="001A0255"/>
    <w:rsid w:val="001A0333"/>
    <w:rsid w:val="001A098E"/>
    <w:rsid w:val="001A117E"/>
    <w:rsid w:val="001A1AFC"/>
    <w:rsid w:val="001A2BE6"/>
    <w:rsid w:val="001A338C"/>
    <w:rsid w:val="001A3F75"/>
    <w:rsid w:val="001A4066"/>
    <w:rsid w:val="001A44D3"/>
    <w:rsid w:val="001A4B3E"/>
    <w:rsid w:val="001A58F2"/>
    <w:rsid w:val="001A5947"/>
    <w:rsid w:val="001A59C5"/>
    <w:rsid w:val="001A6C59"/>
    <w:rsid w:val="001A6CFC"/>
    <w:rsid w:val="001A6F41"/>
    <w:rsid w:val="001A789A"/>
    <w:rsid w:val="001B0D05"/>
    <w:rsid w:val="001B1836"/>
    <w:rsid w:val="001B266B"/>
    <w:rsid w:val="001B2841"/>
    <w:rsid w:val="001B31E3"/>
    <w:rsid w:val="001B4304"/>
    <w:rsid w:val="001B4459"/>
    <w:rsid w:val="001B5399"/>
    <w:rsid w:val="001B63CC"/>
    <w:rsid w:val="001B65AF"/>
    <w:rsid w:val="001B6F2C"/>
    <w:rsid w:val="001B6F42"/>
    <w:rsid w:val="001B6F86"/>
    <w:rsid w:val="001C15D9"/>
    <w:rsid w:val="001C2347"/>
    <w:rsid w:val="001C4487"/>
    <w:rsid w:val="001C46CE"/>
    <w:rsid w:val="001C4B7C"/>
    <w:rsid w:val="001C5640"/>
    <w:rsid w:val="001C5BBB"/>
    <w:rsid w:val="001C5C4A"/>
    <w:rsid w:val="001C6319"/>
    <w:rsid w:val="001D07C8"/>
    <w:rsid w:val="001D0886"/>
    <w:rsid w:val="001D15F6"/>
    <w:rsid w:val="001D22C3"/>
    <w:rsid w:val="001D35B5"/>
    <w:rsid w:val="001D498D"/>
    <w:rsid w:val="001D6B0B"/>
    <w:rsid w:val="001D6ED6"/>
    <w:rsid w:val="001E0070"/>
    <w:rsid w:val="001E1534"/>
    <w:rsid w:val="001E255C"/>
    <w:rsid w:val="001E3393"/>
    <w:rsid w:val="001E3466"/>
    <w:rsid w:val="001E4EC2"/>
    <w:rsid w:val="001E5BC5"/>
    <w:rsid w:val="001E60CD"/>
    <w:rsid w:val="001E6B63"/>
    <w:rsid w:val="001E6DD6"/>
    <w:rsid w:val="001E713D"/>
    <w:rsid w:val="001F0612"/>
    <w:rsid w:val="001F284E"/>
    <w:rsid w:val="001F4522"/>
    <w:rsid w:val="001F48FE"/>
    <w:rsid w:val="001F5FDC"/>
    <w:rsid w:val="001F64DA"/>
    <w:rsid w:val="001F702C"/>
    <w:rsid w:val="001F7087"/>
    <w:rsid w:val="001F792B"/>
    <w:rsid w:val="00201777"/>
    <w:rsid w:val="00202788"/>
    <w:rsid w:val="0020295B"/>
    <w:rsid w:val="00202BA6"/>
    <w:rsid w:val="002036FC"/>
    <w:rsid w:val="00204193"/>
    <w:rsid w:val="00204A1D"/>
    <w:rsid w:val="00205017"/>
    <w:rsid w:val="00205348"/>
    <w:rsid w:val="00206401"/>
    <w:rsid w:val="00206FD8"/>
    <w:rsid w:val="0020724E"/>
    <w:rsid w:val="00207313"/>
    <w:rsid w:val="002075FF"/>
    <w:rsid w:val="00207A37"/>
    <w:rsid w:val="00210455"/>
    <w:rsid w:val="00210836"/>
    <w:rsid w:val="00210CC8"/>
    <w:rsid w:val="0021387F"/>
    <w:rsid w:val="00214FAF"/>
    <w:rsid w:val="0021542D"/>
    <w:rsid w:val="002157FA"/>
    <w:rsid w:val="0021731C"/>
    <w:rsid w:val="00221AC9"/>
    <w:rsid w:val="00222972"/>
    <w:rsid w:val="00222CE4"/>
    <w:rsid w:val="00222F60"/>
    <w:rsid w:val="00223585"/>
    <w:rsid w:val="00223D8E"/>
    <w:rsid w:val="00224375"/>
    <w:rsid w:val="0022463A"/>
    <w:rsid w:val="00226104"/>
    <w:rsid w:val="002275EF"/>
    <w:rsid w:val="00227B40"/>
    <w:rsid w:val="002305BC"/>
    <w:rsid w:val="0023182E"/>
    <w:rsid w:val="00231A55"/>
    <w:rsid w:val="0023240C"/>
    <w:rsid w:val="0023252E"/>
    <w:rsid w:val="00232F37"/>
    <w:rsid w:val="00233EC9"/>
    <w:rsid w:val="00233F3B"/>
    <w:rsid w:val="002342F8"/>
    <w:rsid w:val="00234646"/>
    <w:rsid w:val="002348A4"/>
    <w:rsid w:val="002352FC"/>
    <w:rsid w:val="00236424"/>
    <w:rsid w:val="002367C4"/>
    <w:rsid w:val="0023754B"/>
    <w:rsid w:val="00240271"/>
    <w:rsid w:val="002403C6"/>
    <w:rsid w:val="0024097C"/>
    <w:rsid w:val="00240A1D"/>
    <w:rsid w:val="00241181"/>
    <w:rsid w:val="00241A89"/>
    <w:rsid w:val="002426C7"/>
    <w:rsid w:val="00243C86"/>
    <w:rsid w:val="00245252"/>
    <w:rsid w:val="002469A3"/>
    <w:rsid w:val="00246DA4"/>
    <w:rsid w:val="00247F7C"/>
    <w:rsid w:val="00250226"/>
    <w:rsid w:val="00250F08"/>
    <w:rsid w:val="00251430"/>
    <w:rsid w:val="00252353"/>
    <w:rsid w:val="00253004"/>
    <w:rsid w:val="00254438"/>
    <w:rsid w:val="0025459E"/>
    <w:rsid w:val="00254A94"/>
    <w:rsid w:val="00254AAF"/>
    <w:rsid w:val="00256288"/>
    <w:rsid w:val="0025658D"/>
    <w:rsid w:val="002565D3"/>
    <w:rsid w:val="002566C2"/>
    <w:rsid w:val="00256C59"/>
    <w:rsid w:val="00256C77"/>
    <w:rsid w:val="00256FB4"/>
    <w:rsid w:val="00257491"/>
    <w:rsid w:val="00257DCA"/>
    <w:rsid w:val="00262313"/>
    <w:rsid w:val="00262BC9"/>
    <w:rsid w:val="00263217"/>
    <w:rsid w:val="00263752"/>
    <w:rsid w:val="00263DF9"/>
    <w:rsid w:val="002649C5"/>
    <w:rsid w:val="00264B6B"/>
    <w:rsid w:val="002661AB"/>
    <w:rsid w:val="002676A1"/>
    <w:rsid w:val="002715BE"/>
    <w:rsid w:val="002716B9"/>
    <w:rsid w:val="00272A40"/>
    <w:rsid w:val="00273068"/>
    <w:rsid w:val="00273280"/>
    <w:rsid w:val="00273699"/>
    <w:rsid w:val="00273ADE"/>
    <w:rsid w:val="002748D8"/>
    <w:rsid w:val="00274DB1"/>
    <w:rsid w:val="00274E19"/>
    <w:rsid w:val="00276E2F"/>
    <w:rsid w:val="002771F7"/>
    <w:rsid w:val="00277CF6"/>
    <w:rsid w:val="00277DA6"/>
    <w:rsid w:val="002820ED"/>
    <w:rsid w:val="00283380"/>
    <w:rsid w:val="00283C65"/>
    <w:rsid w:val="00283FFF"/>
    <w:rsid w:val="00284F91"/>
    <w:rsid w:val="00285235"/>
    <w:rsid w:val="0028683E"/>
    <w:rsid w:val="00286B8D"/>
    <w:rsid w:val="00287492"/>
    <w:rsid w:val="0029067E"/>
    <w:rsid w:val="00290A73"/>
    <w:rsid w:val="00290FDC"/>
    <w:rsid w:val="0029101F"/>
    <w:rsid w:val="00292E3F"/>
    <w:rsid w:val="0029507E"/>
    <w:rsid w:val="002957F3"/>
    <w:rsid w:val="00295F2A"/>
    <w:rsid w:val="0029619C"/>
    <w:rsid w:val="00296C46"/>
    <w:rsid w:val="002A0B13"/>
    <w:rsid w:val="002A0BAB"/>
    <w:rsid w:val="002A1275"/>
    <w:rsid w:val="002A1D6A"/>
    <w:rsid w:val="002A291F"/>
    <w:rsid w:val="002A3B59"/>
    <w:rsid w:val="002A4331"/>
    <w:rsid w:val="002A6234"/>
    <w:rsid w:val="002B13F2"/>
    <w:rsid w:val="002B1AFF"/>
    <w:rsid w:val="002B3E8A"/>
    <w:rsid w:val="002B4324"/>
    <w:rsid w:val="002B4F8C"/>
    <w:rsid w:val="002B503C"/>
    <w:rsid w:val="002B5741"/>
    <w:rsid w:val="002B5BF4"/>
    <w:rsid w:val="002B5FA9"/>
    <w:rsid w:val="002B7488"/>
    <w:rsid w:val="002C0208"/>
    <w:rsid w:val="002C0DDC"/>
    <w:rsid w:val="002C20F1"/>
    <w:rsid w:val="002C33D7"/>
    <w:rsid w:val="002C3B99"/>
    <w:rsid w:val="002C46CE"/>
    <w:rsid w:val="002C509B"/>
    <w:rsid w:val="002C5A4B"/>
    <w:rsid w:val="002C780A"/>
    <w:rsid w:val="002C7B8E"/>
    <w:rsid w:val="002D150A"/>
    <w:rsid w:val="002D2D66"/>
    <w:rsid w:val="002D2DA9"/>
    <w:rsid w:val="002D3043"/>
    <w:rsid w:val="002D369E"/>
    <w:rsid w:val="002D406B"/>
    <w:rsid w:val="002D436E"/>
    <w:rsid w:val="002D5B50"/>
    <w:rsid w:val="002D770D"/>
    <w:rsid w:val="002E01DC"/>
    <w:rsid w:val="002E1110"/>
    <w:rsid w:val="002E1754"/>
    <w:rsid w:val="002E27D8"/>
    <w:rsid w:val="002E362E"/>
    <w:rsid w:val="002E3DF3"/>
    <w:rsid w:val="002E3FFF"/>
    <w:rsid w:val="002E5C49"/>
    <w:rsid w:val="002E60C8"/>
    <w:rsid w:val="002E6863"/>
    <w:rsid w:val="002E6BCC"/>
    <w:rsid w:val="002E771C"/>
    <w:rsid w:val="002E7914"/>
    <w:rsid w:val="002E795F"/>
    <w:rsid w:val="002F0AB8"/>
    <w:rsid w:val="002F1AD6"/>
    <w:rsid w:val="002F2FBE"/>
    <w:rsid w:val="002F319C"/>
    <w:rsid w:val="002F45E5"/>
    <w:rsid w:val="002F4A8F"/>
    <w:rsid w:val="002F515A"/>
    <w:rsid w:val="002F536A"/>
    <w:rsid w:val="002F6099"/>
    <w:rsid w:val="002F784C"/>
    <w:rsid w:val="002F78AD"/>
    <w:rsid w:val="002F79D7"/>
    <w:rsid w:val="002F7C5C"/>
    <w:rsid w:val="00300D2C"/>
    <w:rsid w:val="00300D5C"/>
    <w:rsid w:val="00302A3A"/>
    <w:rsid w:val="00303696"/>
    <w:rsid w:val="003044AF"/>
    <w:rsid w:val="003047EF"/>
    <w:rsid w:val="00304979"/>
    <w:rsid w:val="00304C3B"/>
    <w:rsid w:val="00307913"/>
    <w:rsid w:val="00310FB4"/>
    <w:rsid w:val="0031332E"/>
    <w:rsid w:val="00313CFC"/>
    <w:rsid w:val="00314868"/>
    <w:rsid w:val="0031584E"/>
    <w:rsid w:val="00315BE4"/>
    <w:rsid w:val="00315DFF"/>
    <w:rsid w:val="0031601F"/>
    <w:rsid w:val="0031642A"/>
    <w:rsid w:val="00316602"/>
    <w:rsid w:val="00317886"/>
    <w:rsid w:val="00320EAC"/>
    <w:rsid w:val="00320EE9"/>
    <w:rsid w:val="00320FD4"/>
    <w:rsid w:val="0032142D"/>
    <w:rsid w:val="00322E49"/>
    <w:rsid w:val="00322ED1"/>
    <w:rsid w:val="003236B3"/>
    <w:rsid w:val="0032456D"/>
    <w:rsid w:val="00324D02"/>
    <w:rsid w:val="00324DF8"/>
    <w:rsid w:val="00324E8A"/>
    <w:rsid w:val="00326A4A"/>
    <w:rsid w:val="0032700F"/>
    <w:rsid w:val="0032786E"/>
    <w:rsid w:val="003278DF"/>
    <w:rsid w:val="0033013D"/>
    <w:rsid w:val="003303FC"/>
    <w:rsid w:val="003311A6"/>
    <w:rsid w:val="003312D6"/>
    <w:rsid w:val="00331343"/>
    <w:rsid w:val="00331557"/>
    <w:rsid w:val="00332006"/>
    <w:rsid w:val="00333C87"/>
    <w:rsid w:val="00334D4C"/>
    <w:rsid w:val="00336885"/>
    <w:rsid w:val="0033699B"/>
    <w:rsid w:val="003369F0"/>
    <w:rsid w:val="0033756D"/>
    <w:rsid w:val="00341C7E"/>
    <w:rsid w:val="00341DE9"/>
    <w:rsid w:val="003422D3"/>
    <w:rsid w:val="00342805"/>
    <w:rsid w:val="0034380F"/>
    <w:rsid w:val="003454FE"/>
    <w:rsid w:val="00346516"/>
    <w:rsid w:val="00346B6E"/>
    <w:rsid w:val="00347081"/>
    <w:rsid w:val="00347240"/>
    <w:rsid w:val="00347890"/>
    <w:rsid w:val="00347D05"/>
    <w:rsid w:val="00350E00"/>
    <w:rsid w:val="003533F1"/>
    <w:rsid w:val="0035374B"/>
    <w:rsid w:val="00353F7D"/>
    <w:rsid w:val="00354459"/>
    <w:rsid w:val="003547FF"/>
    <w:rsid w:val="003558B2"/>
    <w:rsid w:val="003565D0"/>
    <w:rsid w:val="0035662A"/>
    <w:rsid w:val="0035684B"/>
    <w:rsid w:val="00356A18"/>
    <w:rsid w:val="0035774A"/>
    <w:rsid w:val="00357AEA"/>
    <w:rsid w:val="003611B9"/>
    <w:rsid w:val="00361658"/>
    <w:rsid w:val="00362165"/>
    <w:rsid w:val="00362A6A"/>
    <w:rsid w:val="0036347D"/>
    <w:rsid w:val="003642C3"/>
    <w:rsid w:val="00364D26"/>
    <w:rsid w:val="003702B8"/>
    <w:rsid w:val="00370761"/>
    <w:rsid w:val="00370E30"/>
    <w:rsid w:val="00370F7D"/>
    <w:rsid w:val="003718E7"/>
    <w:rsid w:val="00371D25"/>
    <w:rsid w:val="00372143"/>
    <w:rsid w:val="00373167"/>
    <w:rsid w:val="00375619"/>
    <w:rsid w:val="00375766"/>
    <w:rsid w:val="00375E33"/>
    <w:rsid w:val="00376904"/>
    <w:rsid w:val="00377566"/>
    <w:rsid w:val="00377ACD"/>
    <w:rsid w:val="0038031D"/>
    <w:rsid w:val="0038104A"/>
    <w:rsid w:val="00381187"/>
    <w:rsid w:val="00382B93"/>
    <w:rsid w:val="0038366D"/>
    <w:rsid w:val="00383B68"/>
    <w:rsid w:val="00383EE5"/>
    <w:rsid w:val="00384012"/>
    <w:rsid w:val="00385797"/>
    <w:rsid w:val="00386117"/>
    <w:rsid w:val="00386339"/>
    <w:rsid w:val="0038637F"/>
    <w:rsid w:val="003865A9"/>
    <w:rsid w:val="00386D99"/>
    <w:rsid w:val="00386FB8"/>
    <w:rsid w:val="00387A26"/>
    <w:rsid w:val="00387B77"/>
    <w:rsid w:val="00387E08"/>
    <w:rsid w:val="00390A17"/>
    <w:rsid w:val="00392388"/>
    <w:rsid w:val="00392DB1"/>
    <w:rsid w:val="00393F63"/>
    <w:rsid w:val="00394D20"/>
    <w:rsid w:val="003A1564"/>
    <w:rsid w:val="003A39A2"/>
    <w:rsid w:val="003A50A2"/>
    <w:rsid w:val="003A516A"/>
    <w:rsid w:val="003A67DE"/>
    <w:rsid w:val="003A6D8B"/>
    <w:rsid w:val="003A6FF7"/>
    <w:rsid w:val="003B048E"/>
    <w:rsid w:val="003B0C4A"/>
    <w:rsid w:val="003B0FEB"/>
    <w:rsid w:val="003B1289"/>
    <w:rsid w:val="003B27A7"/>
    <w:rsid w:val="003B2872"/>
    <w:rsid w:val="003B3583"/>
    <w:rsid w:val="003B3BD8"/>
    <w:rsid w:val="003B42A8"/>
    <w:rsid w:val="003B4A19"/>
    <w:rsid w:val="003B4A86"/>
    <w:rsid w:val="003B5FAB"/>
    <w:rsid w:val="003B6079"/>
    <w:rsid w:val="003B784A"/>
    <w:rsid w:val="003B7AB6"/>
    <w:rsid w:val="003B7D64"/>
    <w:rsid w:val="003B7F64"/>
    <w:rsid w:val="003C1037"/>
    <w:rsid w:val="003C1C28"/>
    <w:rsid w:val="003C1E4D"/>
    <w:rsid w:val="003C264A"/>
    <w:rsid w:val="003C2B17"/>
    <w:rsid w:val="003C3E45"/>
    <w:rsid w:val="003C4282"/>
    <w:rsid w:val="003C4D5F"/>
    <w:rsid w:val="003C542B"/>
    <w:rsid w:val="003C5C90"/>
    <w:rsid w:val="003C6252"/>
    <w:rsid w:val="003C6FBE"/>
    <w:rsid w:val="003D0415"/>
    <w:rsid w:val="003D081B"/>
    <w:rsid w:val="003D09FF"/>
    <w:rsid w:val="003D0FB7"/>
    <w:rsid w:val="003D142C"/>
    <w:rsid w:val="003D1B99"/>
    <w:rsid w:val="003D20EE"/>
    <w:rsid w:val="003D3562"/>
    <w:rsid w:val="003D35F9"/>
    <w:rsid w:val="003D4682"/>
    <w:rsid w:val="003D58FC"/>
    <w:rsid w:val="003D6F14"/>
    <w:rsid w:val="003E0244"/>
    <w:rsid w:val="003E0BB4"/>
    <w:rsid w:val="003E16EC"/>
    <w:rsid w:val="003E1BCC"/>
    <w:rsid w:val="003E209D"/>
    <w:rsid w:val="003E2B29"/>
    <w:rsid w:val="003E3682"/>
    <w:rsid w:val="003E3C63"/>
    <w:rsid w:val="003E40EE"/>
    <w:rsid w:val="003E51CE"/>
    <w:rsid w:val="003E6B2E"/>
    <w:rsid w:val="003E7421"/>
    <w:rsid w:val="003E7600"/>
    <w:rsid w:val="003F0557"/>
    <w:rsid w:val="003F0779"/>
    <w:rsid w:val="003F297E"/>
    <w:rsid w:val="003F33A9"/>
    <w:rsid w:val="003F3AAB"/>
    <w:rsid w:val="003F3C68"/>
    <w:rsid w:val="003F40E2"/>
    <w:rsid w:val="003F42B1"/>
    <w:rsid w:val="003F461F"/>
    <w:rsid w:val="003F5403"/>
    <w:rsid w:val="003F54A5"/>
    <w:rsid w:val="003F6C9F"/>
    <w:rsid w:val="003F72CD"/>
    <w:rsid w:val="003F7A7D"/>
    <w:rsid w:val="00400665"/>
    <w:rsid w:val="0040082A"/>
    <w:rsid w:val="00400C6B"/>
    <w:rsid w:val="0040197D"/>
    <w:rsid w:val="00401E9B"/>
    <w:rsid w:val="00402DDD"/>
    <w:rsid w:val="00403ADC"/>
    <w:rsid w:val="0040470B"/>
    <w:rsid w:val="0040490B"/>
    <w:rsid w:val="00405856"/>
    <w:rsid w:val="00406E4A"/>
    <w:rsid w:val="00407B1B"/>
    <w:rsid w:val="00407E9E"/>
    <w:rsid w:val="00407EFE"/>
    <w:rsid w:val="004116C1"/>
    <w:rsid w:val="00411C3E"/>
    <w:rsid w:val="00411CF8"/>
    <w:rsid w:val="00411E55"/>
    <w:rsid w:val="004120BA"/>
    <w:rsid w:val="00412139"/>
    <w:rsid w:val="004121E5"/>
    <w:rsid w:val="00414CA8"/>
    <w:rsid w:val="00415B63"/>
    <w:rsid w:val="0041725A"/>
    <w:rsid w:val="0041751D"/>
    <w:rsid w:val="00420017"/>
    <w:rsid w:val="00420322"/>
    <w:rsid w:val="004212D4"/>
    <w:rsid w:val="00421951"/>
    <w:rsid w:val="00421A30"/>
    <w:rsid w:val="00422784"/>
    <w:rsid w:val="00422BB4"/>
    <w:rsid w:val="00422DC0"/>
    <w:rsid w:val="0042391D"/>
    <w:rsid w:val="00423A6D"/>
    <w:rsid w:val="00423D97"/>
    <w:rsid w:val="0042539C"/>
    <w:rsid w:val="004253B5"/>
    <w:rsid w:val="00425497"/>
    <w:rsid w:val="004260AA"/>
    <w:rsid w:val="004264FA"/>
    <w:rsid w:val="004278F6"/>
    <w:rsid w:val="00427AC2"/>
    <w:rsid w:val="00427BCF"/>
    <w:rsid w:val="0043044B"/>
    <w:rsid w:val="00430DC3"/>
    <w:rsid w:val="00431A21"/>
    <w:rsid w:val="00431CFA"/>
    <w:rsid w:val="00432661"/>
    <w:rsid w:val="004328CC"/>
    <w:rsid w:val="00432B2F"/>
    <w:rsid w:val="00432B92"/>
    <w:rsid w:val="004334E4"/>
    <w:rsid w:val="004346D2"/>
    <w:rsid w:val="00436976"/>
    <w:rsid w:val="00436FE0"/>
    <w:rsid w:val="004403A2"/>
    <w:rsid w:val="00442EA2"/>
    <w:rsid w:val="00445324"/>
    <w:rsid w:val="00450028"/>
    <w:rsid w:val="00450D2D"/>
    <w:rsid w:val="00450D63"/>
    <w:rsid w:val="00450E7A"/>
    <w:rsid w:val="0045172B"/>
    <w:rsid w:val="00451B25"/>
    <w:rsid w:val="00451DE9"/>
    <w:rsid w:val="00452C99"/>
    <w:rsid w:val="00452CB1"/>
    <w:rsid w:val="00453A4E"/>
    <w:rsid w:val="0045421B"/>
    <w:rsid w:val="004548B8"/>
    <w:rsid w:val="0045502A"/>
    <w:rsid w:val="0045523C"/>
    <w:rsid w:val="0045576F"/>
    <w:rsid w:val="004558E1"/>
    <w:rsid w:val="00456071"/>
    <w:rsid w:val="004578C5"/>
    <w:rsid w:val="00457EA4"/>
    <w:rsid w:val="00457FC2"/>
    <w:rsid w:val="0046009D"/>
    <w:rsid w:val="00460BDA"/>
    <w:rsid w:val="00461256"/>
    <w:rsid w:val="00462650"/>
    <w:rsid w:val="004637BF"/>
    <w:rsid w:val="00465577"/>
    <w:rsid w:val="0046559E"/>
    <w:rsid w:val="004658C5"/>
    <w:rsid w:val="00466029"/>
    <w:rsid w:val="0046650D"/>
    <w:rsid w:val="00470656"/>
    <w:rsid w:val="0047074F"/>
    <w:rsid w:val="00470C4E"/>
    <w:rsid w:val="004716BE"/>
    <w:rsid w:val="00471AEC"/>
    <w:rsid w:val="00471B0B"/>
    <w:rsid w:val="004761DF"/>
    <w:rsid w:val="0047669E"/>
    <w:rsid w:val="004771C1"/>
    <w:rsid w:val="00480AC8"/>
    <w:rsid w:val="00480F43"/>
    <w:rsid w:val="00481E8F"/>
    <w:rsid w:val="004900CD"/>
    <w:rsid w:val="00491BE0"/>
    <w:rsid w:val="00493DDF"/>
    <w:rsid w:val="004958D8"/>
    <w:rsid w:val="00496093"/>
    <w:rsid w:val="00497CE8"/>
    <w:rsid w:val="004A02A8"/>
    <w:rsid w:val="004A0DE9"/>
    <w:rsid w:val="004A0FC4"/>
    <w:rsid w:val="004A0FCA"/>
    <w:rsid w:val="004A11A9"/>
    <w:rsid w:val="004A1976"/>
    <w:rsid w:val="004A5B80"/>
    <w:rsid w:val="004A639B"/>
    <w:rsid w:val="004A74D3"/>
    <w:rsid w:val="004A757F"/>
    <w:rsid w:val="004A7720"/>
    <w:rsid w:val="004B0429"/>
    <w:rsid w:val="004B2907"/>
    <w:rsid w:val="004B2E2D"/>
    <w:rsid w:val="004B30DD"/>
    <w:rsid w:val="004B3BFF"/>
    <w:rsid w:val="004B427D"/>
    <w:rsid w:val="004B4469"/>
    <w:rsid w:val="004B4688"/>
    <w:rsid w:val="004B4DAB"/>
    <w:rsid w:val="004C27B2"/>
    <w:rsid w:val="004C2E3F"/>
    <w:rsid w:val="004C44A9"/>
    <w:rsid w:val="004C4EBF"/>
    <w:rsid w:val="004C4F27"/>
    <w:rsid w:val="004C6375"/>
    <w:rsid w:val="004C7390"/>
    <w:rsid w:val="004D14D1"/>
    <w:rsid w:val="004D1A9F"/>
    <w:rsid w:val="004D1B39"/>
    <w:rsid w:val="004D4B26"/>
    <w:rsid w:val="004D507A"/>
    <w:rsid w:val="004D535C"/>
    <w:rsid w:val="004E2097"/>
    <w:rsid w:val="004E2105"/>
    <w:rsid w:val="004E2B6E"/>
    <w:rsid w:val="004E3071"/>
    <w:rsid w:val="004E3255"/>
    <w:rsid w:val="004E422D"/>
    <w:rsid w:val="004E43EC"/>
    <w:rsid w:val="004E475B"/>
    <w:rsid w:val="004E4B9B"/>
    <w:rsid w:val="004E4D3A"/>
    <w:rsid w:val="004E5389"/>
    <w:rsid w:val="004E57EC"/>
    <w:rsid w:val="004E5AF3"/>
    <w:rsid w:val="004E72B2"/>
    <w:rsid w:val="004E7B6B"/>
    <w:rsid w:val="004E7DC5"/>
    <w:rsid w:val="004E7E1A"/>
    <w:rsid w:val="004E7E96"/>
    <w:rsid w:val="004E7F23"/>
    <w:rsid w:val="004F0D2C"/>
    <w:rsid w:val="004F178C"/>
    <w:rsid w:val="004F1E7A"/>
    <w:rsid w:val="004F20A9"/>
    <w:rsid w:val="004F252F"/>
    <w:rsid w:val="004F36BE"/>
    <w:rsid w:val="004F3E9B"/>
    <w:rsid w:val="004F4D2D"/>
    <w:rsid w:val="004F5E1D"/>
    <w:rsid w:val="004F6DE3"/>
    <w:rsid w:val="004F7925"/>
    <w:rsid w:val="004F7E79"/>
    <w:rsid w:val="005000AA"/>
    <w:rsid w:val="00500143"/>
    <w:rsid w:val="00500BDF"/>
    <w:rsid w:val="00500EEF"/>
    <w:rsid w:val="00500FE3"/>
    <w:rsid w:val="00501D0C"/>
    <w:rsid w:val="005021C3"/>
    <w:rsid w:val="005022B4"/>
    <w:rsid w:val="0050273D"/>
    <w:rsid w:val="00502AB0"/>
    <w:rsid w:val="00502E9C"/>
    <w:rsid w:val="005038CE"/>
    <w:rsid w:val="00505AF5"/>
    <w:rsid w:val="00506C02"/>
    <w:rsid w:val="00506F2E"/>
    <w:rsid w:val="005073CE"/>
    <w:rsid w:val="005075EC"/>
    <w:rsid w:val="005110BB"/>
    <w:rsid w:val="0051119A"/>
    <w:rsid w:val="005116C7"/>
    <w:rsid w:val="00511D2C"/>
    <w:rsid w:val="00511E62"/>
    <w:rsid w:val="00511ED5"/>
    <w:rsid w:val="00512E6D"/>
    <w:rsid w:val="0051388A"/>
    <w:rsid w:val="00513FEB"/>
    <w:rsid w:val="00514ED1"/>
    <w:rsid w:val="005161D9"/>
    <w:rsid w:val="0051795D"/>
    <w:rsid w:val="00517FAC"/>
    <w:rsid w:val="00517FCC"/>
    <w:rsid w:val="00520698"/>
    <w:rsid w:val="00521FC2"/>
    <w:rsid w:val="00523678"/>
    <w:rsid w:val="00524358"/>
    <w:rsid w:val="0052496F"/>
    <w:rsid w:val="00526072"/>
    <w:rsid w:val="005261B7"/>
    <w:rsid w:val="00526C33"/>
    <w:rsid w:val="00526F8B"/>
    <w:rsid w:val="005274D4"/>
    <w:rsid w:val="00527B6D"/>
    <w:rsid w:val="005300F8"/>
    <w:rsid w:val="00530512"/>
    <w:rsid w:val="00530558"/>
    <w:rsid w:val="00530DF0"/>
    <w:rsid w:val="00531599"/>
    <w:rsid w:val="00532F11"/>
    <w:rsid w:val="00533EA7"/>
    <w:rsid w:val="00535497"/>
    <w:rsid w:val="0053663E"/>
    <w:rsid w:val="00537B3C"/>
    <w:rsid w:val="00540D2E"/>
    <w:rsid w:val="00543411"/>
    <w:rsid w:val="0054349E"/>
    <w:rsid w:val="00543C95"/>
    <w:rsid w:val="00543EEC"/>
    <w:rsid w:val="00544149"/>
    <w:rsid w:val="0054569C"/>
    <w:rsid w:val="00545B9B"/>
    <w:rsid w:val="00546203"/>
    <w:rsid w:val="00547A25"/>
    <w:rsid w:val="00547F70"/>
    <w:rsid w:val="00551535"/>
    <w:rsid w:val="00551DAE"/>
    <w:rsid w:val="0055415D"/>
    <w:rsid w:val="00554724"/>
    <w:rsid w:val="00555747"/>
    <w:rsid w:val="00555876"/>
    <w:rsid w:val="005562EB"/>
    <w:rsid w:val="005564BA"/>
    <w:rsid w:val="00556AAB"/>
    <w:rsid w:val="00560705"/>
    <w:rsid w:val="00560BF6"/>
    <w:rsid w:val="00561A02"/>
    <w:rsid w:val="00561F3A"/>
    <w:rsid w:val="00561F49"/>
    <w:rsid w:val="00562593"/>
    <w:rsid w:val="0056386B"/>
    <w:rsid w:val="00566D3D"/>
    <w:rsid w:val="00567784"/>
    <w:rsid w:val="00570D9E"/>
    <w:rsid w:val="00571420"/>
    <w:rsid w:val="005715FA"/>
    <w:rsid w:val="00571AC9"/>
    <w:rsid w:val="005721A8"/>
    <w:rsid w:val="00572334"/>
    <w:rsid w:val="00573C18"/>
    <w:rsid w:val="00574E29"/>
    <w:rsid w:val="005759AC"/>
    <w:rsid w:val="005767B3"/>
    <w:rsid w:val="00576859"/>
    <w:rsid w:val="005803E1"/>
    <w:rsid w:val="0058071D"/>
    <w:rsid w:val="00580A39"/>
    <w:rsid w:val="00580CFD"/>
    <w:rsid w:val="00583A77"/>
    <w:rsid w:val="00583BFD"/>
    <w:rsid w:val="00584334"/>
    <w:rsid w:val="005851D8"/>
    <w:rsid w:val="005859F4"/>
    <w:rsid w:val="005879A3"/>
    <w:rsid w:val="00590A83"/>
    <w:rsid w:val="005912BF"/>
    <w:rsid w:val="00591AFB"/>
    <w:rsid w:val="0059246E"/>
    <w:rsid w:val="005924CB"/>
    <w:rsid w:val="0059252B"/>
    <w:rsid w:val="00592652"/>
    <w:rsid w:val="00592E72"/>
    <w:rsid w:val="00593001"/>
    <w:rsid w:val="00593D05"/>
    <w:rsid w:val="00593F1C"/>
    <w:rsid w:val="00594DF7"/>
    <w:rsid w:val="00595199"/>
    <w:rsid w:val="00595B8A"/>
    <w:rsid w:val="00596ACB"/>
    <w:rsid w:val="00597229"/>
    <w:rsid w:val="00597471"/>
    <w:rsid w:val="00597760"/>
    <w:rsid w:val="00597E00"/>
    <w:rsid w:val="00597EA0"/>
    <w:rsid w:val="005A0F0A"/>
    <w:rsid w:val="005A1A7A"/>
    <w:rsid w:val="005A1FF6"/>
    <w:rsid w:val="005A2EC1"/>
    <w:rsid w:val="005A33FC"/>
    <w:rsid w:val="005A418F"/>
    <w:rsid w:val="005A4252"/>
    <w:rsid w:val="005A4698"/>
    <w:rsid w:val="005A4A29"/>
    <w:rsid w:val="005A6BFC"/>
    <w:rsid w:val="005B01C6"/>
    <w:rsid w:val="005B03F2"/>
    <w:rsid w:val="005B0998"/>
    <w:rsid w:val="005B253C"/>
    <w:rsid w:val="005B2C54"/>
    <w:rsid w:val="005B35DD"/>
    <w:rsid w:val="005B4300"/>
    <w:rsid w:val="005B658F"/>
    <w:rsid w:val="005B6F72"/>
    <w:rsid w:val="005B7343"/>
    <w:rsid w:val="005B797E"/>
    <w:rsid w:val="005C2917"/>
    <w:rsid w:val="005C2C37"/>
    <w:rsid w:val="005C37A4"/>
    <w:rsid w:val="005C37F2"/>
    <w:rsid w:val="005C49F7"/>
    <w:rsid w:val="005C54B4"/>
    <w:rsid w:val="005C5A41"/>
    <w:rsid w:val="005C5AF8"/>
    <w:rsid w:val="005C6C02"/>
    <w:rsid w:val="005C7160"/>
    <w:rsid w:val="005C7E97"/>
    <w:rsid w:val="005D09E4"/>
    <w:rsid w:val="005D11AB"/>
    <w:rsid w:val="005D1653"/>
    <w:rsid w:val="005D24B1"/>
    <w:rsid w:val="005D3500"/>
    <w:rsid w:val="005D4F05"/>
    <w:rsid w:val="005D5429"/>
    <w:rsid w:val="005D68BF"/>
    <w:rsid w:val="005D7964"/>
    <w:rsid w:val="005E08C8"/>
    <w:rsid w:val="005E1CC7"/>
    <w:rsid w:val="005E2B0C"/>
    <w:rsid w:val="005E2C3B"/>
    <w:rsid w:val="005E3383"/>
    <w:rsid w:val="005E3912"/>
    <w:rsid w:val="005E3937"/>
    <w:rsid w:val="005E4269"/>
    <w:rsid w:val="005E5317"/>
    <w:rsid w:val="005E5F91"/>
    <w:rsid w:val="005E6796"/>
    <w:rsid w:val="005E75AC"/>
    <w:rsid w:val="005E79B0"/>
    <w:rsid w:val="005F17B9"/>
    <w:rsid w:val="005F218E"/>
    <w:rsid w:val="005F240B"/>
    <w:rsid w:val="005F24FE"/>
    <w:rsid w:val="005F3EC9"/>
    <w:rsid w:val="005F4007"/>
    <w:rsid w:val="005F4B9F"/>
    <w:rsid w:val="005F5239"/>
    <w:rsid w:val="005F65F2"/>
    <w:rsid w:val="005F6845"/>
    <w:rsid w:val="0060117D"/>
    <w:rsid w:val="006013C4"/>
    <w:rsid w:val="006039C8"/>
    <w:rsid w:val="00603D09"/>
    <w:rsid w:val="00604082"/>
    <w:rsid w:val="00605456"/>
    <w:rsid w:val="00605528"/>
    <w:rsid w:val="0060701C"/>
    <w:rsid w:val="00607235"/>
    <w:rsid w:val="00607856"/>
    <w:rsid w:val="00607B4C"/>
    <w:rsid w:val="00610128"/>
    <w:rsid w:val="006105CF"/>
    <w:rsid w:val="00613F8A"/>
    <w:rsid w:val="0061511C"/>
    <w:rsid w:val="00617BC8"/>
    <w:rsid w:val="00617C24"/>
    <w:rsid w:val="00617CAB"/>
    <w:rsid w:val="00617E21"/>
    <w:rsid w:val="00620AB4"/>
    <w:rsid w:val="00620B18"/>
    <w:rsid w:val="00620CCF"/>
    <w:rsid w:val="006210CD"/>
    <w:rsid w:val="006226C8"/>
    <w:rsid w:val="00623A93"/>
    <w:rsid w:val="0062499A"/>
    <w:rsid w:val="00624DA1"/>
    <w:rsid w:val="006306CA"/>
    <w:rsid w:val="00630FFD"/>
    <w:rsid w:val="00631067"/>
    <w:rsid w:val="00631652"/>
    <w:rsid w:val="0063225F"/>
    <w:rsid w:val="00632DB3"/>
    <w:rsid w:val="006336AA"/>
    <w:rsid w:val="00635788"/>
    <w:rsid w:val="00635A1B"/>
    <w:rsid w:val="0063732F"/>
    <w:rsid w:val="00637D6E"/>
    <w:rsid w:val="00641685"/>
    <w:rsid w:val="00641723"/>
    <w:rsid w:val="00641D08"/>
    <w:rsid w:val="006434BB"/>
    <w:rsid w:val="0064365D"/>
    <w:rsid w:val="00643B82"/>
    <w:rsid w:val="00643C3B"/>
    <w:rsid w:val="00644050"/>
    <w:rsid w:val="0064430D"/>
    <w:rsid w:val="0064576F"/>
    <w:rsid w:val="00645A39"/>
    <w:rsid w:val="006464EC"/>
    <w:rsid w:val="00646834"/>
    <w:rsid w:val="006501F3"/>
    <w:rsid w:val="0065063F"/>
    <w:rsid w:val="006508F8"/>
    <w:rsid w:val="00650E50"/>
    <w:rsid w:val="00651F54"/>
    <w:rsid w:val="00653706"/>
    <w:rsid w:val="006541B1"/>
    <w:rsid w:val="0065581F"/>
    <w:rsid w:val="00656052"/>
    <w:rsid w:val="0065610C"/>
    <w:rsid w:val="00656BDF"/>
    <w:rsid w:val="0065741F"/>
    <w:rsid w:val="00657ECB"/>
    <w:rsid w:val="0066037F"/>
    <w:rsid w:val="00660853"/>
    <w:rsid w:val="006609A0"/>
    <w:rsid w:val="00660C86"/>
    <w:rsid w:val="00662721"/>
    <w:rsid w:val="00662884"/>
    <w:rsid w:val="00662EFB"/>
    <w:rsid w:val="0066449D"/>
    <w:rsid w:val="0066497F"/>
    <w:rsid w:val="00665025"/>
    <w:rsid w:val="0066540A"/>
    <w:rsid w:val="006658D8"/>
    <w:rsid w:val="00666FCB"/>
    <w:rsid w:val="006678FB"/>
    <w:rsid w:val="00667969"/>
    <w:rsid w:val="00667E11"/>
    <w:rsid w:val="0067032A"/>
    <w:rsid w:val="00671EE1"/>
    <w:rsid w:val="006721CE"/>
    <w:rsid w:val="006764D4"/>
    <w:rsid w:val="00676DD3"/>
    <w:rsid w:val="00677072"/>
    <w:rsid w:val="006778D6"/>
    <w:rsid w:val="00677EE4"/>
    <w:rsid w:val="0068090F"/>
    <w:rsid w:val="00680B93"/>
    <w:rsid w:val="0068116C"/>
    <w:rsid w:val="006812D8"/>
    <w:rsid w:val="0068146B"/>
    <w:rsid w:val="0068169B"/>
    <w:rsid w:val="00681F36"/>
    <w:rsid w:val="0068289F"/>
    <w:rsid w:val="00682AA6"/>
    <w:rsid w:val="006836AB"/>
    <w:rsid w:val="00683BC3"/>
    <w:rsid w:val="00690B14"/>
    <w:rsid w:val="00690C08"/>
    <w:rsid w:val="006917AE"/>
    <w:rsid w:val="00691A30"/>
    <w:rsid w:val="0069234F"/>
    <w:rsid w:val="0069267B"/>
    <w:rsid w:val="00692FA8"/>
    <w:rsid w:val="00694535"/>
    <w:rsid w:val="00694811"/>
    <w:rsid w:val="006948D3"/>
    <w:rsid w:val="00695C2A"/>
    <w:rsid w:val="00696D04"/>
    <w:rsid w:val="006974BB"/>
    <w:rsid w:val="006A0F59"/>
    <w:rsid w:val="006A1668"/>
    <w:rsid w:val="006A18EF"/>
    <w:rsid w:val="006A28D2"/>
    <w:rsid w:val="006A30D6"/>
    <w:rsid w:val="006A31AC"/>
    <w:rsid w:val="006A4006"/>
    <w:rsid w:val="006A422C"/>
    <w:rsid w:val="006A436A"/>
    <w:rsid w:val="006A6A23"/>
    <w:rsid w:val="006A76D8"/>
    <w:rsid w:val="006A7E55"/>
    <w:rsid w:val="006B0741"/>
    <w:rsid w:val="006B0ACB"/>
    <w:rsid w:val="006B1673"/>
    <w:rsid w:val="006B27FB"/>
    <w:rsid w:val="006B2AC1"/>
    <w:rsid w:val="006B33AC"/>
    <w:rsid w:val="006B3745"/>
    <w:rsid w:val="006B42E2"/>
    <w:rsid w:val="006B5601"/>
    <w:rsid w:val="006B7FBA"/>
    <w:rsid w:val="006C0806"/>
    <w:rsid w:val="006C0E58"/>
    <w:rsid w:val="006C1121"/>
    <w:rsid w:val="006C26F4"/>
    <w:rsid w:val="006C334B"/>
    <w:rsid w:val="006C3436"/>
    <w:rsid w:val="006C4829"/>
    <w:rsid w:val="006C4AB5"/>
    <w:rsid w:val="006C4F6B"/>
    <w:rsid w:val="006C5677"/>
    <w:rsid w:val="006C6202"/>
    <w:rsid w:val="006C69CE"/>
    <w:rsid w:val="006C6FE5"/>
    <w:rsid w:val="006C7474"/>
    <w:rsid w:val="006C7703"/>
    <w:rsid w:val="006D1E55"/>
    <w:rsid w:val="006D26D3"/>
    <w:rsid w:val="006D2AB8"/>
    <w:rsid w:val="006D35E1"/>
    <w:rsid w:val="006D475E"/>
    <w:rsid w:val="006D5514"/>
    <w:rsid w:val="006D6166"/>
    <w:rsid w:val="006E00A1"/>
    <w:rsid w:val="006E0B3E"/>
    <w:rsid w:val="006E1289"/>
    <w:rsid w:val="006E26E2"/>
    <w:rsid w:val="006E2B52"/>
    <w:rsid w:val="006E2F29"/>
    <w:rsid w:val="006E4576"/>
    <w:rsid w:val="006E4A9A"/>
    <w:rsid w:val="006E51D3"/>
    <w:rsid w:val="006E53FE"/>
    <w:rsid w:val="006E5436"/>
    <w:rsid w:val="006E78A6"/>
    <w:rsid w:val="006E7C64"/>
    <w:rsid w:val="006F07A4"/>
    <w:rsid w:val="006F1692"/>
    <w:rsid w:val="006F17A3"/>
    <w:rsid w:val="006F195E"/>
    <w:rsid w:val="006F2F72"/>
    <w:rsid w:val="006F34A6"/>
    <w:rsid w:val="006F415C"/>
    <w:rsid w:val="006F49E5"/>
    <w:rsid w:val="006F4DBD"/>
    <w:rsid w:val="006F5F1F"/>
    <w:rsid w:val="006F6470"/>
    <w:rsid w:val="006F69C3"/>
    <w:rsid w:val="006F79C3"/>
    <w:rsid w:val="0070024E"/>
    <w:rsid w:val="00700AFE"/>
    <w:rsid w:val="00700B45"/>
    <w:rsid w:val="00701AAC"/>
    <w:rsid w:val="007058E9"/>
    <w:rsid w:val="00707314"/>
    <w:rsid w:val="00707784"/>
    <w:rsid w:val="00710FFF"/>
    <w:rsid w:val="0071117C"/>
    <w:rsid w:val="0071122B"/>
    <w:rsid w:val="007133E9"/>
    <w:rsid w:val="00713B34"/>
    <w:rsid w:val="00713BB8"/>
    <w:rsid w:val="00713ED8"/>
    <w:rsid w:val="00716230"/>
    <w:rsid w:val="007162F9"/>
    <w:rsid w:val="00716757"/>
    <w:rsid w:val="00716DE7"/>
    <w:rsid w:val="00717BAB"/>
    <w:rsid w:val="00721553"/>
    <w:rsid w:val="00721C60"/>
    <w:rsid w:val="00721D39"/>
    <w:rsid w:val="00723E67"/>
    <w:rsid w:val="00723ECE"/>
    <w:rsid w:val="00723FAA"/>
    <w:rsid w:val="007250AC"/>
    <w:rsid w:val="00725BA9"/>
    <w:rsid w:val="00726606"/>
    <w:rsid w:val="0073067D"/>
    <w:rsid w:val="00730BD0"/>
    <w:rsid w:val="007313AA"/>
    <w:rsid w:val="007339A9"/>
    <w:rsid w:val="00734162"/>
    <w:rsid w:val="00735417"/>
    <w:rsid w:val="0073574D"/>
    <w:rsid w:val="00735889"/>
    <w:rsid w:val="00735D4D"/>
    <w:rsid w:val="00735FF4"/>
    <w:rsid w:val="00736C05"/>
    <w:rsid w:val="00736EC4"/>
    <w:rsid w:val="00737141"/>
    <w:rsid w:val="007377E3"/>
    <w:rsid w:val="0074076A"/>
    <w:rsid w:val="00741276"/>
    <w:rsid w:val="007417E8"/>
    <w:rsid w:val="00741942"/>
    <w:rsid w:val="00741B37"/>
    <w:rsid w:val="00742A6F"/>
    <w:rsid w:val="0074401E"/>
    <w:rsid w:val="00744455"/>
    <w:rsid w:val="00744B6B"/>
    <w:rsid w:val="007455EF"/>
    <w:rsid w:val="007462F0"/>
    <w:rsid w:val="007463C6"/>
    <w:rsid w:val="007474A5"/>
    <w:rsid w:val="007476EA"/>
    <w:rsid w:val="00747F34"/>
    <w:rsid w:val="00750F6A"/>
    <w:rsid w:val="00751DA4"/>
    <w:rsid w:val="00752F58"/>
    <w:rsid w:val="00752F5B"/>
    <w:rsid w:val="007531B7"/>
    <w:rsid w:val="00753203"/>
    <w:rsid w:val="00753459"/>
    <w:rsid w:val="00753520"/>
    <w:rsid w:val="00753566"/>
    <w:rsid w:val="00753C8C"/>
    <w:rsid w:val="0075499B"/>
    <w:rsid w:val="00755237"/>
    <w:rsid w:val="007553C4"/>
    <w:rsid w:val="00756F6F"/>
    <w:rsid w:val="007577E0"/>
    <w:rsid w:val="007578C5"/>
    <w:rsid w:val="00760317"/>
    <w:rsid w:val="00760A01"/>
    <w:rsid w:val="00760A21"/>
    <w:rsid w:val="00760BB2"/>
    <w:rsid w:val="00761084"/>
    <w:rsid w:val="0076159B"/>
    <w:rsid w:val="00761E40"/>
    <w:rsid w:val="00762B36"/>
    <w:rsid w:val="007640BC"/>
    <w:rsid w:val="00764787"/>
    <w:rsid w:val="00764B49"/>
    <w:rsid w:val="0076543F"/>
    <w:rsid w:val="00765963"/>
    <w:rsid w:val="00766A04"/>
    <w:rsid w:val="00767964"/>
    <w:rsid w:val="00771711"/>
    <w:rsid w:val="0077175A"/>
    <w:rsid w:val="00772FDF"/>
    <w:rsid w:val="00773B8B"/>
    <w:rsid w:val="00774E33"/>
    <w:rsid w:val="00775EE6"/>
    <w:rsid w:val="0077628F"/>
    <w:rsid w:val="00776EA0"/>
    <w:rsid w:val="007806ED"/>
    <w:rsid w:val="00780ECB"/>
    <w:rsid w:val="00781BA2"/>
    <w:rsid w:val="00781F7C"/>
    <w:rsid w:val="00782B1E"/>
    <w:rsid w:val="00783934"/>
    <w:rsid w:val="00783F5C"/>
    <w:rsid w:val="00784F3A"/>
    <w:rsid w:val="00786107"/>
    <w:rsid w:val="00786C90"/>
    <w:rsid w:val="007870DB"/>
    <w:rsid w:val="0079052E"/>
    <w:rsid w:val="00791C19"/>
    <w:rsid w:val="00792DEC"/>
    <w:rsid w:val="007930C0"/>
    <w:rsid w:val="007933A7"/>
    <w:rsid w:val="00794451"/>
    <w:rsid w:val="007963CE"/>
    <w:rsid w:val="00797753"/>
    <w:rsid w:val="00797927"/>
    <w:rsid w:val="007A048F"/>
    <w:rsid w:val="007A0D14"/>
    <w:rsid w:val="007A1727"/>
    <w:rsid w:val="007A1730"/>
    <w:rsid w:val="007A4404"/>
    <w:rsid w:val="007A44C1"/>
    <w:rsid w:val="007A4AAA"/>
    <w:rsid w:val="007A51B5"/>
    <w:rsid w:val="007A51C3"/>
    <w:rsid w:val="007A58E0"/>
    <w:rsid w:val="007A633A"/>
    <w:rsid w:val="007A69E3"/>
    <w:rsid w:val="007A6DB8"/>
    <w:rsid w:val="007A7694"/>
    <w:rsid w:val="007B0058"/>
    <w:rsid w:val="007B0663"/>
    <w:rsid w:val="007B09E8"/>
    <w:rsid w:val="007B0BC4"/>
    <w:rsid w:val="007B1074"/>
    <w:rsid w:val="007B1100"/>
    <w:rsid w:val="007B16C3"/>
    <w:rsid w:val="007B1992"/>
    <w:rsid w:val="007B21F0"/>
    <w:rsid w:val="007B2250"/>
    <w:rsid w:val="007B25DF"/>
    <w:rsid w:val="007B453B"/>
    <w:rsid w:val="007B48A6"/>
    <w:rsid w:val="007B69C9"/>
    <w:rsid w:val="007B6B08"/>
    <w:rsid w:val="007B7155"/>
    <w:rsid w:val="007B7F7F"/>
    <w:rsid w:val="007C0105"/>
    <w:rsid w:val="007C0B3C"/>
    <w:rsid w:val="007C0BB0"/>
    <w:rsid w:val="007C15AC"/>
    <w:rsid w:val="007C1D57"/>
    <w:rsid w:val="007C1DA7"/>
    <w:rsid w:val="007C2C28"/>
    <w:rsid w:val="007C3DEF"/>
    <w:rsid w:val="007C4266"/>
    <w:rsid w:val="007C59DB"/>
    <w:rsid w:val="007C7F65"/>
    <w:rsid w:val="007D15A4"/>
    <w:rsid w:val="007D165C"/>
    <w:rsid w:val="007D284D"/>
    <w:rsid w:val="007D2D1A"/>
    <w:rsid w:val="007D32E1"/>
    <w:rsid w:val="007D516C"/>
    <w:rsid w:val="007D6A7B"/>
    <w:rsid w:val="007D6DFF"/>
    <w:rsid w:val="007D7763"/>
    <w:rsid w:val="007E2162"/>
    <w:rsid w:val="007E372B"/>
    <w:rsid w:val="007E4981"/>
    <w:rsid w:val="007E50F1"/>
    <w:rsid w:val="007E5666"/>
    <w:rsid w:val="007E6C77"/>
    <w:rsid w:val="007E7071"/>
    <w:rsid w:val="007F04FA"/>
    <w:rsid w:val="007F0E74"/>
    <w:rsid w:val="007F2159"/>
    <w:rsid w:val="007F28E9"/>
    <w:rsid w:val="007F3725"/>
    <w:rsid w:val="007F3DED"/>
    <w:rsid w:val="007F3FA3"/>
    <w:rsid w:val="007F48CD"/>
    <w:rsid w:val="007F50C4"/>
    <w:rsid w:val="007F5F28"/>
    <w:rsid w:val="007F6616"/>
    <w:rsid w:val="007F6970"/>
    <w:rsid w:val="007F7272"/>
    <w:rsid w:val="00800703"/>
    <w:rsid w:val="008008CA"/>
    <w:rsid w:val="008009F7"/>
    <w:rsid w:val="00801A28"/>
    <w:rsid w:val="0080379E"/>
    <w:rsid w:val="008040F8"/>
    <w:rsid w:val="00806210"/>
    <w:rsid w:val="008066E4"/>
    <w:rsid w:val="008074AD"/>
    <w:rsid w:val="0080770F"/>
    <w:rsid w:val="008078F8"/>
    <w:rsid w:val="00810706"/>
    <w:rsid w:val="00810C3D"/>
    <w:rsid w:val="00811594"/>
    <w:rsid w:val="00811732"/>
    <w:rsid w:val="00811CC0"/>
    <w:rsid w:val="00811F62"/>
    <w:rsid w:val="008127AA"/>
    <w:rsid w:val="00812C77"/>
    <w:rsid w:val="00812ECE"/>
    <w:rsid w:val="00814736"/>
    <w:rsid w:val="00814C66"/>
    <w:rsid w:val="00815564"/>
    <w:rsid w:val="00816272"/>
    <w:rsid w:val="00816300"/>
    <w:rsid w:val="00817320"/>
    <w:rsid w:val="00817B80"/>
    <w:rsid w:val="00817D66"/>
    <w:rsid w:val="00820D02"/>
    <w:rsid w:val="00821DE0"/>
    <w:rsid w:val="00822739"/>
    <w:rsid w:val="00826056"/>
    <w:rsid w:val="008271E5"/>
    <w:rsid w:val="008306A0"/>
    <w:rsid w:val="00831BFC"/>
    <w:rsid w:val="00832822"/>
    <w:rsid w:val="00833894"/>
    <w:rsid w:val="008343DF"/>
    <w:rsid w:val="00835A02"/>
    <w:rsid w:val="00836101"/>
    <w:rsid w:val="008377E5"/>
    <w:rsid w:val="00837C0B"/>
    <w:rsid w:val="008410B2"/>
    <w:rsid w:val="008418AD"/>
    <w:rsid w:val="00842C30"/>
    <w:rsid w:val="00842EFA"/>
    <w:rsid w:val="0084543E"/>
    <w:rsid w:val="008458AF"/>
    <w:rsid w:val="00845E3B"/>
    <w:rsid w:val="0084624F"/>
    <w:rsid w:val="0084736B"/>
    <w:rsid w:val="00847762"/>
    <w:rsid w:val="00847EAB"/>
    <w:rsid w:val="00852BF8"/>
    <w:rsid w:val="0085329C"/>
    <w:rsid w:val="008536CF"/>
    <w:rsid w:val="008539C0"/>
    <w:rsid w:val="00854EE3"/>
    <w:rsid w:val="0085518D"/>
    <w:rsid w:val="00855377"/>
    <w:rsid w:val="0085554D"/>
    <w:rsid w:val="00855930"/>
    <w:rsid w:val="00855E53"/>
    <w:rsid w:val="00855F5B"/>
    <w:rsid w:val="008568AE"/>
    <w:rsid w:val="00856CB4"/>
    <w:rsid w:val="008572AD"/>
    <w:rsid w:val="008574DE"/>
    <w:rsid w:val="008579B3"/>
    <w:rsid w:val="00860028"/>
    <w:rsid w:val="0086200E"/>
    <w:rsid w:val="00862CAF"/>
    <w:rsid w:val="00864B87"/>
    <w:rsid w:val="00864DF9"/>
    <w:rsid w:val="008661F6"/>
    <w:rsid w:val="0086655B"/>
    <w:rsid w:val="00866790"/>
    <w:rsid w:val="00871A11"/>
    <w:rsid w:val="00872764"/>
    <w:rsid w:val="00873957"/>
    <w:rsid w:val="008742FB"/>
    <w:rsid w:val="00875904"/>
    <w:rsid w:val="00876D2C"/>
    <w:rsid w:val="00876DC5"/>
    <w:rsid w:val="00877255"/>
    <w:rsid w:val="00877C90"/>
    <w:rsid w:val="00877DA9"/>
    <w:rsid w:val="00880107"/>
    <w:rsid w:val="008808FB"/>
    <w:rsid w:val="00880BA1"/>
    <w:rsid w:val="00881FAA"/>
    <w:rsid w:val="00882C47"/>
    <w:rsid w:val="00882E76"/>
    <w:rsid w:val="00882E97"/>
    <w:rsid w:val="008837D9"/>
    <w:rsid w:val="0088562A"/>
    <w:rsid w:val="00885B4D"/>
    <w:rsid w:val="0088651D"/>
    <w:rsid w:val="0088668F"/>
    <w:rsid w:val="008873BF"/>
    <w:rsid w:val="008873EC"/>
    <w:rsid w:val="00887624"/>
    <w:rsid w:val="00887D18"/>
    <w:rsid w:val="00887EDA"/>
    <w:rsid w:val="0089054D"/>
    <w:rsid w:val="00891238"/>
    <w:rsid w:val="008916B3"/>
    <w:rsid w:val="0089196A"/>
    <w:rsid w:val="008922CF"/>
    <w:rsid w:val="0089291B"/>
    <w:rsid w:val="00892BD3"/>
    <w:rsid w:val="008954C3"/>
    <w:rsid w:val="0089578C"/>
    <w:rsid w:val="00895BC3"/>
    <w:rsid w:val="00896567"/>
    <w:rsid w:val="00897DC1"/>
    <w:rsid w:val="00897FD2"/>
    <w:rsid w:val="008A23EF"/>
    <w:rsid w:val="008A2491"/>
    <w:rsid w:val="008A312F"/>
    <w:rsid w:val="008A3401"/>
    <w:rsid w:val="008A49E1"/>
    <w:rsid w:val="008A5541"/>
    <w:rsid w:val="008A694B"/>
    <w:rsid w:val="008A6B8E"/>
    <w:rsid w:val="008A7985"/>
    <w:rsid w:val="008B03F6"/>
    <w:rsid w:val="008B1281"/>
    <w:rsid w:val="008B17FB"/>
    <w:rsid w:val="008B1ED0"/>
    <w:rsid w:val="008B34D3"/>
    <w:rsid w:val="008B49CC"/>
    <w:rsid w:val="008B4D2F"/>
    <w:rsid w:val="008B5CC7"/>
    <w:rsid w:val="008B73F3"/>
    <w:rsid w:val="008B7799"/>
    <w:rsid w:val="008C06B7"/>
    <w:rsid w:val="008C31BF"/>
    <w:rsid w:val="008C3264"/>
    <w:rsid w:val="008C39A2"/>
    <w:rsid w:val="008C3DE5"/>
    <w:rsid w:val="008C4D55"/>
    <w:rsid w:val="008C5019"/>
    <w:rsid w:val="008C51AE"/>
    <w:rsid w:val="008C52F5"/>
    <w:rsid w:val="008C556C"/>
    <w:rsid w:val="008C57FB"/>
    <w:rsid w:val="008D06B0"/>
    <w:rsid w:val="008D132E"/>
    <w:rsid w:val="008D18D3"/>
    <w:rsid w:val="008D1B56"/>
    <w:rsid w:val="008D20FC"/>
    <w:rsid w:val="008D27E5"/>
    <w:rsid w:val="008D4CCA"/>
    <w:rsid w:val="008D7992"/>
    <w:rsid w:val="008D7CC1"/>
    <w:rsid w:val="008E040D"/>
    <w:rsid w:val="008E13EC"/>
    <w:rsid w:val="008E185C"/>
    <w:rsid w:val="008E42B6"/>
    <w:rsid w:val="008E67E1"/>
    <w:rsid w:val="008E6D7B"/>
    <w:rsid w:val="008E75CD"/>
    <w:rsid w:val="008E7F29"/>
    <w:rsid w:val="008F0A94"/>
    <w:rsid w:val="008F1459"/>
    <w:rsid w:val="008F18BE"/>
    <w:rsid w:val="008F18DF"/>
    <w:rsid w:val="008F1AFA"/>
    <w:rsid w:val="008F3092"/>
    <w:rsid w:val="008F3C2D"/>
    <w:rsid w:val="008F411E"/>
    <w:rsid w:val="008F4DDB"/>
    <w:rsid w:val="008F5D30"/>
    <w:rsid w:val="008F5EA0"/>
    <w:rsid w:val="008F668E"/>
    <w:rsid w:val="008F720E"/>
    <w:rsid w:val="008F7306"/>
    <w:rsid w:val="008F7EF0"/>
    <w:rsid w:val="00900C25"/>
    <w:rsid w:val="00902BCC"/>
    <w:rsid w:val="00903A46"/>
    <w:rsid w:val="0090404B"/>
    <w:rsid w:val="009042DA"/>
    <w:rsid w:val="0090677B"/>
    <w:rsid w:val="009069A0"/>
    <w:rsid w:val="00907554"/>
    <w:rsid w:val="00907EE4"/>
    <w:rsid w:val="00910380"/>
    <w:rsid w:val="00910D8F"/>
    <w:rsid w:val="009110A0"/>
    <w:rsid w:val="0091119B"/>
    <w:rsid w:val="009120D8"/>
    <w:rsid w:val="00912C53"/>
    <w:rsid w:val="00912D51"/>
    <w:rsid w:val="00912EBF"/>
    <w:rsid w:val="009138AC"/>
    <w:rsid w:val="0091418A"/>
    <w:rsid w:val="00914B21"/>
    <w:rsid w:val="0091516A"/>
    <w:rsid w:val="00915993"/>
    <w:rsid w:val="00915E8F"/>
    <w:rsid w:val="0091649F"/>
    <w:rsid w:val="00917C44"/>
    <w:rsid w:val="00917C64"/>
    <w:rsid w:val="009206A9"/>
    <w:rsid w:val="00921318"/>
    <w:rsid w:val="00921920"/>
    <w:rsid w:val="00922A48"/>
    <w:rsid w:val="009255D1"/>
    <w:rsid w:val="0092562B"/>
    <w:rsid w:val="009260F7"/>
    <w:rsid w:val="0092637F"/>
    <w:rsid w:val="00926B6D"/>
    <w:rsid w:val="00927339"/>
    <w:rsid w:val="009279F8"/>
    <w:rsid w:val="009307A4"/>
    <w:rsid w:val="0093080C"/>
    <w:rsid w:val="00930DCA"/>
    <w:rsid w:val="00931134"/>
    <w:rsid w:val="00931161"/>
    <w:rsid w:val="00934765"/>
    <w:rsid w:val="00936C05"/>
    <w:rsid w:val="009370DB"/>
    <w:rsid w:val="00937327"/>
    <w:rsid w:val="009378B4"/>
    <w:rsid w:val="00937A19"/>
    <w:rsid w:val="00937A98"/>
    <w:rsid w:val="00937AE4"/>
    <w:rsid w:val="00940207"/>
    <w:rsid w:val="0094052E"/>
    <w:rsid w:val="0094094E"/>
    <w:rsid w:val="00941819"/>
    <w:rsid w:val="00941E4C"/>
    <w:rsid w:val="009424F4"/>
    <w:rsid w:val="00942D0D"/>
    <w:rsid w:val="00943AFE"/>
    <w:rsid w:val="00943C73"/>
    <w:rsid w:val="009507B7"/>
    <w:rsid w:val="00951030"/>
    <w:rsid w:val="00951412"/>
    <w:rsid w:val="00952503"/>
    <w:rsid w:val="00952713"/>
    <w:rsid w:val="00952C2D"/>
    <w:rsid w:val="00953227"/>
    <w:rsid w:val="00954197"/>
    <w:rsid w:val="00955E18"/>
    <w:rsid w:val="009561D8"/>
    <w:rsid w:val="009566C0"/>
    <w:rsid w:val="009571A5"/>
    <w:rsid w:val="009609C2"/>
    <w:rsid w:val="00960A69"/>
    <w:rsid w:val="00960FD7"/>
    <w:rsid w:val="009613CC"/>
    <w:rsid w:val="00962009"/>
    <w:rsid w:val="0096284C"/>
    <w:rsid w:val="009628D0"/>
    <w:rsid w:val="009632F0"/>
    <w:rsid w:val="00963357"/>
    <w:rsid w:val="00963CA3"/>
    <w:rsid w:val="0096441B"/>
    <w:rsid w:val="00964542"/>
    <w:rsid w:val="00964A64"/>
    <w:rsid w:val="009654A1"/>
    <w:rsid w:val="0096570F"/>
    <w:rsid w:val="009660FB"/>
    <w:rsid w:val="00966339"/>
    <w:rsid w:val="009665CC"/>
    <w:rsid w:val="00966AA2"/>
    <w:rsid w:val="00967AA3"/>
    <w:rsid w:val="00970313"/>
    <w:rsid w:val="009703F6"/>
    <w:rsid w:val="00970543"/>
    <w:rsid w:val="009736B3"/>
    <w:rsid w:val="00975566"/>
    <w:rsid w:val="00976C7B"/>
    <w:rsid w:val="00977494"/>
    <w:rsid w:val="00977830"/>
    <w:rsid w:val="00980436"/>
    <w:rsid w:val="00981812"/>
    <w:rsid w:val="009833DC"/>
    <w:rsid w:val="0098358C"/>
    <w:rsid w:val="0098382D"/>
    <w:rsid w:val="00983F10"/>
    <w:rsid w:val="00984881"/>
    <w:rsid w:val="00986B79"/>
    <w:rsid w:val="009877FB"/>
    <w:rsid w:val="0099003B"/>
    <w:rsid w:val="0099005F"/>
    <w:rsid w:val="009910FC"/>
    <w:rsid w:val="00991BFE"/>
    <w:rsid w:val="00994828"/>
    <w:rsid w:val="00994DCB"/>
    <w:rsid w:val="00995984"/>
    <w:rsid w:val="00995ABE"/>
    <w:rsid w:val="00996DFF"/>
    <w:rsid w:val="009A0679"/>
    <w:rsid w:val="009A0FCE"/>
    <w:rsid w:val="009A10AB"/>
    <w:rsid w:val="009A14FA"/>
    <w:rsid w:val="009A1543"/>
    <w:rsid w:val="009A2CD9"/>
    <w:rsid w:val="009A3219"/>
    <w:rsid w:val="009A3567"/>
    <w:rsid w:val="009A3788"/>
    <w:rsid w:val="009A4759"/>
    <w:rsid w:val="009A49D0"/>
    <w:rsid w:val="009A4C80"/>
    <w:rsid w:val="009A67AA"/>
    <w:rsid w:val="009A691C"/>
    <w:rsid w:val="009B0E2F"/>
    <w:rsid w:val="009B0E6B"/>
    <w:rsid w:val="009B18D4"/>
    <w:rsid w:val="009B1AAF"/>
    <w:rsid w:val="009B1DE2"/>
    <w:rsid w:val="009B3588"/>
    <w:rsid w:val="009B4665"/>
    <w:rsid w:val="009B4C3D"/>
    <w:rsid w:val="009B5005"/>
    <w:rsid w:val="009B5669"/>
    <w:rsid w:val="009B571C"/>
    <w:rsid w:val="009B5973"/>
    <w:rsid w:val="009B5D82"/>
    <w:rsid w:val="009B5E79"/>
    <w:rsid w:val="009B6836"/>
    <w:rsid w:val="009B6ECF"/>
    <w:rsid w:val="009B7936"/>
    <w:rsid w:val="009B7BD9"/>
    <w:rsid w:val="009C0E95"/>
    <w:rsid w:val="009C1F1D"/>
    <w:rsid w:val="009C37A1"/>
    <w:rsid w:val="009C37B6"/>
    <w:rsid w:val="009C4322"/>
    <w:rsid w:val="009C45FC"/>
    <w:rsid w:val="009C4AC7"/>
    <w:rsid w:val="009C5BE2"/>
    <w:rsid w:val="009C6332"/>
    <w:rsid w:val="009C6F2C"/>
    <w:rsid w:val="009D13B1"/>
    <w:rsid w:val="009D1BE5"/>
    <w:rsid w:val="009D3128"/>
    <w:rsid w:val="009D3552"/>
    <w:rsid w:val="009D37F9"/>
    <w:rsid w:val="009D5C45"/>
    <w:rsid w:val="009D6C7A"/>
    <w:rsid w:val="009D6FCF"/>
    <w:rsid w:val="009D73B6"/>
    <w:rsid w:val="009D745D"/>
    <w:rsid w:val="009E00A2"/>
    <w:rsid w:val="009E06D3"/>
    <w:rsid w:val="009E0A37"/>
    <w:rsid w:val="009E0EBD"/>
    <w:rsid w:val="009E11A5"/>
    <w:rsid w:val="009E11EF"/>
    <w:rsid w:val="009E1312"/>
    <w:rsid w:val="009E32DC"/>
    <w:rsid w:val="009E3B09"/>
    <w:rsid w:val="009E495D"/>
    <w:rsid w:val="009E56ED"/>
    <w:rsid w:val="009E5E55"/>
    <w:rsid w:val="009E6081"/>
    <w:rsid w:val="009E6DC2"/>
    <w:rsid w:val="009E71EC"/>
    <w:rsid w:val="009F03D2"/>
    <w:rsid w:val="009F069D"/>
    <w:rsid w:val="009F13E9"/>
    <w:rsid w:val="009F164F"/>
    <w:rsid w:val="009F17DE"/>
    <w:rsid w:val="009F2568"/>
    <w:rsid w:val="009F26CD"/>
    <w:rsid w:val="009F35B9"/>
    <w:rsid w:val="009F58E6"/>
    <w:rsid w:val="009F60AA"/>
    <w:rsid w:val="009F6513"/>
    <w:rsid w:val="00A0089F"/>
    <w:rsid w:val="00A019C6"/>
    <w:rsid w:val="00A01D13"/>
    <w:rsid w:val="00A02938"/>
    <w:rsid w:val="00A03AD0"/>
    <w:rsid w:val="00A04941"/>
    <w:rsid w:val="00A04D12"/>
    <w:rsid w:val="00A04D16"/>
    <w:rsid w:val="00A061B0"/>
    <w:rsid w:val="00A063FB"/>
    <w:rsid w:val="00A10092"/>
    <w:rsid w:val="00A11180"/>
    <w:rsid w:val="00A11278"/>
    <w:rsid w:val="00A11903"/>
    <w:rsid w:val="00A11FAC"/>
    <w:rsid w:val="00A12350"/>
    <w:rsid w:val="00A127D7"/>
    <w:rsid w:val="00A133B7"/>
    <w:rsid w:val="00A1441B"/>
    <w:rsid w:val="00A15119"/>
    <w:rsid w:val="00A151EA"/>
    <w:rsid w:val="00A159A5"/>
    <w:rsid w:val="00A16407"/>
    <w:rsid w:val="00A16473"/>
    <w:rsid w:val="00A16907"/>
    <w:rsid w:val="00A1779D"/>
    <w:rsid w:val="00A17CD0"/>
    <w:rsid w:val="00A2069A"/>
    <w:rsid w:val="00A22D62"/>
    <w:rsid w:val="00A23C59"/>
    <w:rsid w:val="00A23FD2"/>
    <w:rsid w:val="00A2441E"/>
    <w:rsid w:val="00A24FA2"/>
    <w:rsid w:val="00A25581"/>
    <w:rsid w:val="00A263E3"/>
    <w:rsid w:val="00A30FE0"/>
    <w:rsid w:val="00A3178B"/>
    <w:rsid w:val="00A31FAB"/>
    <w:rsid w:val="00A335D6"/>
    <w:rsid w:val="00A33BFC"/>
    <w:rsid w:val="00A349CF"/>
    <w:rsid w:val="00A35BB3"/>
    <w:rsid w:val="00A35D32"/>
    <w:rsid w:val="00A36D4F"/>
    <w:rsid w:val="00A40B1E"/>
    <w:rsid w:val="00A438DD"/>
    <w:rsid w:val="00A43B0C"/>
    <w:rsid w:val="00A43E3F"/>
    <w:rsid w:val="00A44CB3"/>
    <w:rsid w:val="00A44DF7"/>
    <w:rsid w:val="00A44EFC"/>
    <w:rsid w:val="00A46A5C"/>
    <w:rsid w:val="00A46F4A"/>
    <w:rsid w:val="00A4734F"/>
    <w:rsid w:val="00A47C39"/>
    <w:rsid w:val="00A51121"/>
    <w:rsid w:val="00A51C94"/>
    <w:rsid w:val="00A53B66"/>
    <w:rsid w:val="00A53F9E"/>
    <w:rsid w:val="00A54637"/>
    <w:rsid w:val="00A555C1"/>
    <w:rsid w:val="00A5576B"/>
    <w:rsid w:val="00A561F4"/>
    <w:rsid w:val="00A568D0"/>
    <w:rsid w:val="00A57DA0"/>
    <w:rsid w:val="00A60F43"/>
    <w:rsid w:val="00A6122A"/>
    <w:rsid w:val="00A616A3"/>
    <w:rsid w:val="00A616DD"/>
    <w:rsid w:val="00A61F3F"/>
    <w:rsid w:val="00A62171"/>
    <w:rsid w:val="00A62F11"/>
    <w:rsid w:val="00A63180"/>
    <w:rsid w:val="00A64464"/>
    <w:rsid w:val="00A644E3"/>
    <w:rsid w:val="00A65066"/>
    <w:rsid w:val="00A669B8"/>
    <w:rsid w:val="00A670F5"/>
    <w:rsid w:val="00A67A4F"/>
    <w:rsid w:val="00A70D62"/>
    <w:rsid w:val="00A7162D"/>
    <w:rsid w:val="00A73663"/>
    <w:rsid w:val="00A73833"/>
    <w:rsid w:val="00A741D4"/>
    <w:rsid w:val="00A76B9A"/>
    <w:rsid w:val="00A7753E"/>
    <w:rsid w:val="00A7795E"/>
    <w:rsid w:val="00A77DC8"/>
    <w:rsid w:val="00A817C3"/>
    <w:rsid w:val="00A82503"/>
    <w:rsid w:val="00A830C1"/>
    <w:rsid w:val="00A833B7"/>
    <w:rsid w:val="00A83B9B"/>
    <w:rsid w:val="00A84D02"/>
    <w:rsid w:val="00A85585"/>
    <w:rsid w:val="00A87E36"/>
    <w:rsid w:val="00A90830"/>
    <w:rsid w:val="00A90D6F"/>
    <w:rsid w:val="00A90F67"/>
    <w:rsid w:val="00A91495"/>
    <w:rsid w:val="00A92026"/>
    <w:rsid w:val="00A944DE"/>
    <w:rsid w:val="00A948D3"/>
    <w:rsid w:val="00A9558F"/>
    <w:rsid w:val="00A95652"/>
    <w:rsid w:val="00A95E94"/>
    <w:rsid w:val="00A95F49"/>
    <w:rsid w:val="00A96B45"/>
    <w:rsid w:val="00A97787"/>
    <w:rsid w:val="00AA0B2D"/>
    <w:rsid w:val="00AA0DA3"/>
    <w:rsid w:val="00AA13CC"/>
    <w:rsid w:val="00AA1463"/>
    <w:rsid w:val="00AA1FAB"/>
    <w:rsid w:val="00AA2AF4"/>
    <w:rsid w:val="00AA2C64"/>
    <w:rsid w:val="00AA2D0A"/>
    <w:rsid w:val="00AA3DF5"/>
    <w:rsid w:val="00AA44EF"/>
    <w:rsid w:val="00AA4C4B"/>
    <w:rsid w:val="00AA4F5D"/>
    <w:rsid w:val="00AA6A65"/>
    <w:rsid w:val="00AA7652"/>
    <w:rsid w:val="00AA78AF"/>
    <w:rsid w:val="00AA7B0A"/>
    <w:rsid w:val="00AB08B2"/>
    <w:rsid w:val="00AB0953"/>
    <w:rsid w:val="00AB1E1C"/>
    <w:rsid w:val="00AB2004"/>
    <w:rsid w:val="00AB2562"/>
    <w:rsid w:val="00AB28F2"/>
    <w:rsid w:val="00AB2B83"/>
    <w:rsid w:val="00AB37EC"/>
    <w:rsid w:val="00AB391E"/>
    <w:rsid w:val="00AB3BD7"/>
    <w:rsid w:val="00AB3E8D"/>
    <w:rsid w:val="00AB478D"/>
    <w:rsid w:val="00AB6110"/>
    <w:rsid w:val="00AB6664"/>
    <w:rsid w:val="00AB6902"/>
    <w:rsid w:val="00AC13BF"/>
    <w:rsid w:val="00AC65F7"/>
    <w:rsid w:val="00AC686C"/>
    <w:rsid w:val="00AC7796"/>
    <w:rsid w:val="00AD1D8F"/>
    <w:rsid w:val="00AD2527"/>
    <w:rsid w:val="00AD2854"/>
    <w:rsid w:val="00AD2C5B"/>
    <w:rsid w:val="00AD3C9A"/>
    <w:rsid w:val="00AD3FF1"/>
    <w:rsid w:val="00AD4204"/>
    <w:rsid w:val="00AD4CE2"/>
    <w:rsid w:val="00AD4FDF"/>
    <w:rsid w:val="00AD5023"/>
    <w:rsid w:val="00AD5BB4"/>
    <w:rsid w:val="00AD711D"/>
    <w:rsid w:val="00AD7806"/>
    <w:rsid w:val="00AD7B60"/>
    <w:rsid w:val="00AE05BF"/>
    <w:rsid w:val="00AE0AA6"/>
    <w:rsid w:val="00AE2722"/>
    <w:rsid w:val="00AE2A08"/>
    <w:rsid w:val="00AE4D28"/>
    <w:rsid w:val="00AE532B"/>
    <w:rsid w:val="00AE5D70"/>
    <w:rsid w:val="00AE6024"/>
    <w:rsid w:val="00AF0000"/>
    <w:rsid w:val="00AF0082"/>
    <w:rsid w:val="00AF39C5"/>
    <w:rsid w:val="00AF3F1B"/>
    <w:rsid w:val="00AF4577"/>
    <w:rsid w:val="00AF535A"/>
    <w:rsid w:val="00AF5B5B"/>
    <w:rsid w:val="00AF5D03"/>
    <w:rsid w:val="00AF5E4A"/>
    <w:rsid w:val="00AF6E72"/>
    <w:rsid w:val="00AF6E78"/>
    <w:rsid w:val="00B02D3B"/>
    <w:rsid w:val="00B03AE4"/>
    <w:rsid w:val="00B03F15"/>
    <w:rsid w:val="00B04891"/>
    <w:rsid w:val="00B04EE6"/>
    <w:rsid w:val="00B1133F"/>
    <w:rsid w:val="00B11355"/>
    <w:rsid w:val="00B123C8"/>
    <w:rsid w:val="00B13D35"/>
    <w:rsid w:val="00B1437F"/>
    <w:rsid w:val="00B144F7"/>
    <w:rsid w:val="00B1456B"/>
    <w:rsid w:val="00B158CA"/>
    <w:rsid w:val="00B16B73"/>
    <w:rsid w:val="00B201E5"/>
    <w:rsid w:val="00B206E2"/>
    <w:rsid w:val="00B20F03"/>
    <w:rsid w:val="00B21667"/>
    <w:rsid w:val="00B22762"/>
    <w:rsid w:val="00B247DF"/>
    <w:rsid w:val="00B259AF"/>
    <w:rsid w:val="00B26039"/>
    <w:rsid w:val="00B2673D"/>
    <w:rsid w:val="00B26DB8"/>
    <w:rsid w:val="00B30746"/>
    <w:rsid w:val="00B31A74"/>
    <w:rsid w:val="00B356DF"/>
    <w:rsid w:val="00B366FE"/>
    <w:rsid w:val="00B36997"/>
    <w:rsid w:val="00B3757F"/>
    <w:rsid w:val="00B40680"/>
    <w:rsid w:val="00B40814"/>
    <w:rsid w:val="00B408F6"/>
    <w:rsid w:val="00B40916"/>
    <w:rsid w:val="00B4096B"/>
    <w:rsid w:val="00B41195"/>
    <w:rsid w:val="00B419B1"/>
    <w:rsid w:val="00B44A6B"/>
    <w:rsid w:val="00B44B59"/>
    <w:rsid w:val="00B46576"/>
    <w:rsid w:val="00B50A87"/>
    <w:rsid w:val="00B50D94"/>
    <w:rsid w:val="00B515F7"/>
    <w:rsid w:val="00B518C1"/>
    <w:rsid w:val="00B53678"/>
    <w:rsid w:val="00B53AA7"/>
    <w:rsid w:val="00B5444E"/>
    <w:rsid w:val="00B55686"/>
    <w:rsid w:val="00B56042"/>
    <w:rsid w:val="00B5670B"/>
    <w:rsid w:val="00B568DD"/>
    <w:rsid w:val="00B57273"/>
    <w:rsid w:val="00B572C9"/>
    <w:rsid w:val="00B578EC"/>
    <w:rsid w:val="00B57E98"/>
    <w:rsid w:val="00B6003F"/>
    <w:rsid w:val="00B6119D"/>
    <w:rsid w:val="00B62088"/>
    <w:rsid w:val="00B62B26"/>
    <w:rsid w:val="00B62E3C"/>
    <w:rsid w:val="00B639A5"/>
    <w:rsid w:val="00B63B30"/>
    <w:rsid w:val="00B647CE"/>
    <w:rsid w:val="00B650C7"/>
    <w:rsid w:val="00B65A9B"/>
    <w:rsid w:val="00B662D9"/>
    <w:rsid w:val="00B66B27"/>
    <w:rsid w:val="00B66B56"/>
    <w:rsid w:val="00B66CB9"/>
    <w:rsid w:val="00B7023C"/>
    <w:rsid w:val="00B70B34"/>
    <w:rsid w:val="00B70D89"/>
    <w:rsid w:val="00B72131"/>
    <w:rsid w:val="00B72583"/>
    <w:rsid w:val="00B72F1B"/>
    <w:rsid w:val="00B73231"/>
    <w:rsid w:val="00B73322"/>
    <w:rsid w:val="00B74337"/>
    <w:rsid w:val="00B747E2"/>
    <w:rsid w:val="00B7528C"/>
    <w:rsid w:val="00B7545A"/>
    <w:rsid w:val="00B75BE8"/>
    <w:rsid w:val="00B76008"/>
    <w:rsid w:val="00B767EC"/>
    <w:rsid w:val="00B774D4"/>
    <w:rsid w:val="00B77696"/>
    <w:rsid w:val="00B77B58"/>
    <w:rsid w:val="00B80350"/>
    <w:rsid w:val="00B80488"/>
    <w:rsid w:val="00B805AF"/>
    <w:rsid w:val="00B80625"/>
    <w:rsid w:val="00B80DAB"/>
    <w:rsid w:val="00B822D8"/>
    <w:rsid w:val="00B8243A"/>
    <w:rsid w:val="00B82A7F"/>
    <w:rsid w:val="00B82BAF"/>
    <w:rsid w:val="00B83C3A"/>
    <w:rsid w:val="00B8400B"/>
    <w:rsid w:val="00B85D16"/>
    <w:rsid w:val="00B8660F"/>
    <w:rsid w:val="00B90007"/>
    <w:rsid w:val="00B907DF"/>
    <w:rsid w:val="00B9259D"/>
    <w:rsid w:val="00B9324C"/>
    <w:rsid w:val="00B9473D"/>
    <w:rsid w:val="00B9482C"/>
    <w:rsid w:val="00B94C2E"/>
    <w:rsid w:val="00B94F61"/>
    <w:rsid w:val="00B9533C"/>
    <w:rsid w:val="00B95384"/>
    <w:rsid w:val="00B95F29"/>
    <w:rsid w:val="00B96369"/>
    <w:rsid w:val="00B96BD1"/>
    <w:rsid w:val="00B96CBA"/>
    <w:rsid w:val="00B9720D"/>
    <w:rsid w:val="00BA1AED"/>
    <w:rsid w:val="00BA1DC8"/>
    <w:rsid w:val="00BA2938"/>
    <w:rsid w:val="00BA2D29"/>
    <w:rsid w:val="00BA4CDE"/>
    <w:rsid w:val="00BA54ED"/>
    <w:rsid w:val="00BA5EDF"/>
    <w:rsid w:val="00BA6022"/>
    <w:rsid w:val="00BA63AD"/>
    <w:rsid w:val="00BA7099"/>
    <w:rsid w:val="00BA7E2F"/>
    <w:rsid w:val="00BB0751"/>
    <w:rsid w:val="00BB29FD"/>
    <w:rsid w:val="00BB2D29"/>
    <w:rsid w:val="00BB35F8"/>
    <w:rsid w:val="00BB3877"/>
    <w:rsid w:val="00BB38FB"/>
    <w:rsid w:val="00BB3CFF"/>
    <w:rsid w:val="00BB44F9"/>
    <w:rsid w:val="00BB4B02"/>
    <w:rsid w:val="00BB5287"/>
    <w:rsid w:val="00BB5FF3"/>
    <w:rsid w:val="00BB6777"/>
    <w:rsid w:val="00BB6A2B"/>
    <w:rsid w:val="00BB6BD7"/>
    <w:rsid w:val="00BB6C66"/>
    <w:rsid w:val="00BB743C"/>
    <w:rsid w:val="00BC0F9B"/>
    <w:rsid w:val="00BC0FB3"/>
    <w:rsid w:val="00BC1F0E"/>
    <w:rsid w:val="00BC2462"/>
    <w:rsid w:val="00BC28BA"/>
    <w:rsid w:val="00BC2D25"/>
    <w:rsid w:val="00BD0032"/>
    <w:rsid w:val="00BD0F05"/>
    <w:rsid w:val="00BD17EB"/>
    <w:rsid w:val="00BD2865"/>
    <w:rsid w:val="00BD7512"/>
    <w:rsid w:val="00BD7594"/>
    <w:rsid w:val="00BD7A90"/>
    <w:rsid w:val="00BE10CA"/>
    <w:rsid w:val="00BE187B"/>
    <w:rsid w:val="00BE1A4B"/>
    <w:rsid w:val="00BE2336"/>
    <w:rsid w:val="00BE2B29"/>
    <w:rsid w:val="00BE2FA7"/>
    <w:rsid w:val="00BE35DD"/>
    <w:rsid w:val="00BE746C"/>
    <w:rsid w:val="00BE78A4"/>
    <w:rsid w:val="00BE7A49"/>
    <w:rsid w:val="00BF0E2C"/>
    <w:rsid w:val="00BF2F94"/>
    <w:rsid w:val="00BF343C"/>
    <w:rsid w:val="00BF3A6F"/>
    <w:rsid w:val="00BF3D1F"/>
    <w:rsid w:val="00BF54A7"/>
    <w:rsid w:val="00BF6874"/>
    <w:rsid w:val="00BF6A13"/>
    <w:rsid w:val="00BF6AB5"/>
    <w:rsid w:val="00BF7082"/>
    <w:rsid w:val="00BF7402"/>
    <w:rsid w:val="00C015B6"/>
    <w:rsid w:val="00C0217D"/>
    <w:rsid w:val="00C021D0"/>
    <w:rsid w:val="00C04B20"/>
    <w:rsid w:val="00C05867"/>
    <w:rsid w:val="00C05F95"/>
    <w:rsid w:val="00C0785B"/>
    <w:rsid w:val="00C106F6"/>
    <w:rsid w:val="00C1078F"/>
    <w:rsid w:val="00C109F9"/>
    <w:rsid w:val="00C11B77"/>
    <w:rsid w:val="00C11CA8"/>
    <w:rsid w:val="00C12702"/>
    <w:rsid w:val="00C128CD"/>
    <w:rsid w:val="00C13FC6"/>
    <w:rsid w:val="00C143C6"/>
    <w:rsid w:val="00C15147"/>
    <w:rsid w:val="00C154BF"/>
    <w:rsid w:val="00C171B8"/>
    <w:rsid w:val="00C17AED"/>
    <w:rsid w:val="00C17EBC"/>
    <w:rsid w:val="00C204FF"/>
    <w:rsid w:val="00C20E39"/>
    <w:rsid w:val="00C215C4"/>
    <w:rsid w:val="00C22181"/>
    <w:rsid w:val="00C228BC"/>
    <w:rsid w:val="00C22DDC"/>
    <w:rsid w:val="00C24199"/>
    <w:rsid w:val="00C243D6"/>
    <w:rsid w:val="00C24FF1"/>
    <w:rsid w:val="00C25C31"/>
    <w:rsid w:val="00C26E96"/>
    <w:rsid w:val="00C2793D"/>
    <w:rsid w:val="00C30066"/>
    <w:rsid w:val="00C30271"/>
    <w:rsid w:val="00C304AB"/>
    <w:rsid w:val="00C314D0"/>
    <w:rsid w:val="00C31CD8"/>
    <w:rsid w:val="00C31D10"/>
    <w:rsid w:val="00C32B05"/>
    <w:rsid w:val="00C32F6B"/>
    <w:rsid w:val="00C33627"/>
    <w:rsid w:val="00C343D1"/>
    <w:rsid w:val="00C3560A"/>
    <w:rsid w:val="00C36072"/>
    <w:rsid w:val="00C36462"/>
    <w:rsid w:val="00C36637"/>
    <w:rsid w:val="00C36DE1"/>
    <w:rsid w:val="00C370EB"/>
    <w:rsid w:val="00C37AA3"/>
    <w:rsid w:val="00C37D30"/>
    <w:rsid w:val="00C4082B"/>
    <w:rsid w:val="00C40E85"/>
    <w:rsid w:val="00C4138A"/>
    <w:rsid w:val="00C42108"/>
    <w:rsid w:val="00C4261B"/>
    <w:rsid w:val="00C456A8"/>
    <w:rsid w:val="00C458A3"/>
    <w:rsid w:val="00C45E8C"/>
    <w:rsid w:val="00C466F4"/>
    <w:rsid w:val="00C50D1E"/>
    <w:rsid w:val="00C51089"/>
    <w:rsid w:val="00C5273A"/>
    <w:rsid w:val="00C54821"/>
    <w:rsid w:val="00C551F8"/>
    <w:rsid w:val="00C55308"/>
    <w:rsid w:val="00C553FD"/>
    <w:rsid w:val="00C558B3"/>
    <w:rsid w:val="00C573FF"/>
    <w:rsid w:val="00C57998"/>
    <w:rsid w:val="00C579C2"/>
    <w:rsid w:val="00C57AEF"/>
    <w:rsid w:val="00C57D31"/>
    <w:rsid w:val="00C60744"/>
    <w:rsid w:val="00C6173F"/>
    <w:rsid w:val="00C61926"/>
    <w:rsid w:val="00C61C58"/>
    <w:rsid w:val="00C61F6E"/>
    <w:rsid w:val="00C62332"/>
    <w:rsid w:val="00C62714"/>
    <w:rsid w:val="00C62A99"/>
    <w:rsid w:val="00C632F7"/>
    <w:rsid w:val="00C63751"/>
    <w:rsid w:val="00C6391F"/>
    <w:rsid w:val="00C6428B"/>
    <w:rsid w:val="00C64933"/>
    <w:rsid w:val="00C64988"/>
    <w:rsid w:val="00C64EBF"/>
    <w:rsid w:val="00C65784"/>
    <w:rsid w:val="00C65811"/>
    <w:rsid w:val="00C66643"/>
    <w:rsid w:val="00C6773C"/>
    <w:rsid w:val="00C67F1C"/>
    <w:rsid w:val="00C70126"/>
    <w:rsid w:val="00C7129C"/>
    <w:rsid w:val="00C7298C"/>
    <w:rsid w:val="00C73418"/>
    <w:rsid w:val="00C7391F"/>
    <w:rsid w:val="00C7405B"/>
    <w:rsid w:val="00C75FBE"/>
    <w:rsid w:val="00C7748B"/>
    <w:rsid w:val="00C77542"/>
    <w:rsid w:val="00C77F32"/>
    <w:rsid w:val="00C80886"/>
    <w:rsid w:val="00C80B32"/>
    <w:rsid w:val="00C824A3"/>
    <w:rsid w:val="00C84A53"/>
    <w:rsid w:val="00C853B1"/>
    <w:rsid w:val="00C8651B"/>
    <w:rsid w:val="00C86FE7"/>
    <w:rsid w:val="00C91F99"/>
    <w:rsid w:val="00C9422B"/>
    <w:rsid w:val="00C9643E"/>
    <w:rsid w:val="00C968B2"/>
    <w:rsid w:val="00CA1761"/>
    <w:rsid w:val="00CA1DD7"/>
    <w:rsid w:val="00CA1E46"/>
    <w:rsid w:val="00CA1E6D"/>
    <w:rsid w:val="00CA29F4"/>
    <w:rsid w:val="00CA3877"/>
    <w:rsid w:val="00CA5D5A"/>
    <w:rsid w:val="00CA62C3"/>
    <w:rsid w:val="00CA62C5"/>
    <w:rsid w:val="00CB0A57"/>
    <w:rsid w:val="00CB457A"/>
    <w:rsid w:val="00CB5864"/>
    <w:rsid w:val="00CB6E3A"/>
    <w:rsid w:val="00CC032A"/>
    <w:rsid w:val="00CC0607"/>
    <w:rsid w:val="00CC0925"/>
    <w:rsid w:val="00CC0CA9"/>
    <w:rsid w:val="00CC0D31"/>
    <w:rsid w:val="00CC1B7D"/>
    <w:rsid w:val="00CC2016"/>
    <w:rsid w:val="00CC341D"/>
    <w:rsid w:val="00CC4B0A"/>
    <w:rsid w:val="00CC51C6"/>
    <w:rsid w:val="00CC5509"/>
    <w:rsid w:val="00CC5A07"/>
    <w:rsid w:val="00CC5B46"/>
    <w:rsid w:val="00CC5BA6"/>
    <w:rsid w:val="00CC6186"/>
    <w:rsid w:val="00CC6805"/>
    <w:rsid w:val="00CC6A81"/>
    <w:rsid w:val="00CC731D"/>
    <w:rsid w:val="00CD0631"/>
    <w:rsid w:val="00CD109A"/>
    <w:rsid w:val="00CD1C46"/>
    <w:rsid w:val="00CD4F74"/>
    <w:rsid w:val="00CD6179"/>
    <w:rsid w:val="00CD6535"/>
    <w:rsid w:val="00CD67C5"/>
    <w:rsid w:val="00CD6CA8"/>
    <w:rsid w:val="00CD6FA5"/>
    <w:rsid w:val="00CD7FC6"/>
    <w:rsid w:val="00CE02FE"/>
    <w:rsid w:val="00CE066F"/>
    <w:rsid w:val="00CE19D2"/>
    <w:rsid w:val="00CE1DE9"/>
    <w:rsid w:val="00CE20C8"/>
    <w:rsid w:val="00CE3387"/>
    <w:rsid w:val="00CE42E5"/>
    <w:rsid w:val="00CE7541"/>
    <w:rsid w:val="00CE7564"/>
    <w:rsid w:val="00CE7775"/>
    <w:rsid w:val="00CF09A0"/>
    <w:rsid w:val="00CF0B80"/>
    <w:rsid w:val="00CF2505"/>
    <w:rsid w:val="00CF260A"/>
    <w:rsid w:val="00CF2D1D"/>
    <w:rsid w:val="00CF7705"/>
    <w:rsid w:val="00CF7D75"/>
    <w:rsid w:val="00D00B9A"/>
    <w:rsid w:val="00D0296D"/>
    <w:rsid w:val="00D02B01"/>
    <w:rsid w:val="00D02B74"/>
    <w:rsid w:val="00D0347D"/>
    <w:rsid w:val="00D03BD4"/>
    <w:rsid w:val="00D0471E"/>
    <w:rsid w:val="00D04AB7"/>
    <w:rsid w:val="00D04BA5"/>
    <w:rsid w:val="00D066B2"/>
    <w:rsid w:val="00D06EE0"/>
    <w:rsid w:val="00D0700D"/>
    <w:rsid w:val="00D1035E"/>
    <w:rsid w:val="00D11709"/>
    <w:rsid w:val="00D11CB9"/>
    <w:rsid w:val="00D125EA"/>
    <w:rsid w:val="00D13278"/>
    <w:rsid w:val="00D14BA0"/>
    <w:rsid w:val="00D15192"/>
    <w:rsid w:val="00D15F7F"/>
    <w:rsid w:val="00D16207"/>
    <w:rsid w:val="00D16B0E"/>
    <w:rsid w:val="00D207CB"/>
    <w:rsid w:val="00D207DE"/>
    <w:rsid w:val="00D20810"/>
    <w:rsid w:val="00D20D1F"/>
    <w:rsid w:val="00D20F91"/>
    <w:rsid w:val="00D22701"/>
    <w:rsid w:val="00D23543"/>
    <w:rsid w:val="00D23ADC"/>
    <w:rsid w:val="00D23C1D"/>
    <w:rsid w:val="00D248E5"/>
    <w:rsid w:val="00D24E07"/>
    <w:rsid w:val="00D2547A"/>
    <w:rsid w:val="00D26E42"/>
    <w:rsid w:val="00D26E9D"/>
    <w:rsid w:val="00D270AF"/>
    <w:rsid w:val="00D27F6F"/>
    <w:rsid w:val="00D30F42"/>
    <w:rsid w:val="00D31A52"/>
    <w:rsid w:val="00D32192"/>
    <w:rsid w:val="00D32519"/>
    <w:rsid w:val="00D32ED9"/>
    <w:rsid w:val="00D3344D"/>
    <w:rsid w:val="00D3345A"/>
    <w:rsid w:val="00D3377C"/>
    <w:rsid w:val="00D339BB"/>
    <w:rsid w:val="00D33C2A"/>
    <w:rsid w:val="00D33D7A"/>
    <w:rsid w:val="00D33FD8"/>
    <w:rsid w:val="00D3416E"/>
    <w:rsid w:val="00D34D50"/>
    <w:rsid w:val="00D359BF"/>
    <w:rsid w:val="00D403FF"/>
    <w:rsid w:val="00D429D5"/>
    <w:rsid w:val="00D42AA7"/>
    <w:rsid w:val="00D42ADB"/>
    <w:rsid w:val="00D43BB8"/>
    <w:rsid w:val="00D44157"/>
    <w:rsid w:val="00D45D43"/>
    <w:rsid w:val="00D46226"/>
    <w:rsid w:val="00D47082"/>
    <w:rsid w:val="00D47F77"/>
    <w:rsid w:val="00D50320"/>
    <w:rsid w:val="00D513ED"/>
    <w:rsid w:val="00D517DE"/>
    <w:rsid w:val="00D51F4F"/>
    <w:rsid w:val="00D52F41"/>
    <w:rsid w:val="00D54264"/>
    <w:rsid w:val="00D54552"/>
    <w:rsid w:val="00D56353"/>
    <w:rsid w:val="00D56818"/>
    <w:rsid w:val="00D57648"/>
    <w:rsid w:val="00D57A03"/>
    <w:rsid w:val="00D601F1"/>
    <w:rsid w:val="00D61419"/>
    <w:rsid w:val="00D622B3"/>
    <w:rsid w:val="00D63B58"/>
    <w:rsid w:val="00D6435A"/>
    <w:rsid w:val="00D648FF"/>
    <w:rsid w:val="00D658AA"/>
    <w:rsid w:val="00D66132"/>
    <w:rsid w:val="00D671F7"/>
    <w:rsid w:val="00D67664"/>
    <w:rsid w:val="00D67C1D"/>
    <w:rsid w:val="00D73331"/>
    <w:rsid w:val="00D73668"/>
    <w:rsid w:val="00D7397E"/>
    <w:rsid w:val="00D73B3D"/>
    <w:rsid w:val="00D73EC1"/>
    <w:rsid w:val="00D75790"/>
    <w:rsid w:val="00D75CB6"/>
    <w:rsid w:val="00D764F0"/>
    <w:rsid w:val="00D76A97"/>
    <w:rsid w:val="00D7799F"/>
    <w:rsid w:val="00D77B78"/>
    <w:rsid w:val="00D802A0"/>
    <w:rsid w:val="00D80DDF"/>
    <w:rsid w:val="00D817CD"/>
    <w:rsid w:val="00D819C2"/>
    <w:rsid w:val="00D8209F"/>
    <w:rsid w:val="00D822D3"/>
    <w:rsid w:val="00D82722"/>
    <w:rsid w:val="00D82B03"/>
    <w:rsid w:val="00D82C11"/>
    <w:rsid w:val="00D84FAA"/>
    <w:rsid w:val="00D85233"/>
    <w:rsid w:val="00D8594E"/>
    <w:rsid w:val="00D87E12"/>
    <w:rsid w:val="00D90E5A"/>
    <w:rsid w:val="00D93618"/>
    <w:rsid w:val="00D93E0E"/>
    <w:rsid w:val="00D93EA5"/>
    <w:rsid w:val="00D944A9"/>
    <w:rsid w:val="00D94796"/>
    <w:rsid w:val="00D956FF"/>
    <w:rsid w:val="00D9603E"/>
    <w:rsid w:val="00D9674D"/>
    <w:rsid w:val="00DA0675"/>
    <w:rsid w:val="00DA0C2C"/>
    <w:rsid w:val="00DA1CEE"/>
    <w:rsid w:val="00DA368A"/>
    <w:rsid w:val="00DA3B4E"/>
    <w:rsid w:val="00DA46C6"/>
    <w:rsid w:val="00DA48BE"/>
    <w:rsid w:val="00DA5056"/>
    <w:rsid w:val="00DA7C36"/>
    <w:rsid w:val="00DB01DE"/>
    <w:rsid w:val="00DB04A3"/>
    <w:rsid w:val="00DB1358"/>
    <w:rsid w:val="00DB3E5C"/>
    <w:rsid w:val="00DB618C"/>
    <w:rsid w:val="00DB74F0"/>
    <w:rsid w:val="00DB76D9"/>
    <w:rsid w:val="00DC0EA1"/>
    <w:rsid w:val="00DC1DB9"/>
    <w:rsid w:val="00DC1E53"/>
    <w:rsid w:val="00DC2704"/>
    <w:rsid w:val="00DC3DD6"/>
    <w:rsid w:val="00DC52B0"/>
    <w:rsid w:val="00DC5365"/>
    <w:rsid w:val="00DC58D3"/>
    <w:rsid w:val="00DC5A34"/>
    <w:rsid w:val="00DC5B29"/>
    <w:rsid w:val="00DC68CD"/>
    <w:rsid w:val="00DC69AD"/>
    <w:rsid w:val="00DC6A24"/>
    <w:rsid w:val="00DC6B32"/>
    <w:rsid w:val="00DC737A"/>
    <w:rsid w:val="00DD0002"/>
    <w:rsid w:val="00DD06CB"/>
    <w:rsid w:val="00DD0D3F"/>
    <w:rsid w:val="00DD186A"/>
    <w:rsid w:val="00DD24D3"/>
    <w:rsid w:val="00DD271E"/>
    <w:rsid w:val="00DD2841"/>
    <w:rsid w:val="00DD3C29"/>
    <w:rsid w:val="00DD3DB1"/>
    <w:rsid w:val="00DD551F"/>
    <w:rsid w:val="00DD5E1E"/>
    <w:rsid w:val="00DD5FE9"/>
    <w:rsid w:val="00DD70F3"/>
    <w:rsid w:val="00DE0179"/>
    <w:rsid w:val="00DE0585"/>
    <w:rsid w:val="00DE1732"/>
    <w:rsid w:val="00DE191B"/>
    <w:rsid w:val="00DE2097"/>
    <w:rsid w:val="00DE28B5"/>
    <w:rsid w:val="00DE4C28"/>
    <w:rsid w:val="00DE5347"/>
    <w:rsid w:val="00DE5CAB"/>
    <w:rsid w:val="00DE6409"/>
    <w:rsid w:val="00DE64D1"/>
    <w:rsid w:val="00DE7F88"/>
    <w:rsid w:val="00DF0864"/>
    <w:rsid w:val="00DF104F"/>
    <w:rsid w:val="00DF1EA3"/>
    <w:rsid w:val="00DF27EA"/>
    <w:rsid w:val="00DF28F9"/>
    <w:rsid w:val="00DF2C1E"/>
    <w:rsid w:val="00DF3279"/>
    <w:rsid w:val="00DF348A"/>
    <w:rsid w:val="00DF39D8"/>
    <w:rsid w:val="00DF4321"/>
    <w:rsid w:val="00DF43D5"/>
    <w:rsid w:val="00DF5FCB"/>
    <w:rsid w:val="00DF6035"/>
    <w:rsid w:val="00DF6924"/>
    <w:rsid w:val="00DF6BEC"/>
    <w:rsid w:val="00DF732F"/>
    <w:rsid w:val="00DF7649"/>
    <w:rsid w:val="00DF7C2D"/>
    <w:rsid w:val="00E0036B"/>
    <w:rsid w:val="00E003AD"/>
    <w:rsid w:val="00E00968"/>
    <w:rsid w:val="00E01572"/>
    <w:rsid w:val="00E03071"/>
    <w:rsid w:val="00E07778"/>
    <w:rsid w:val="00E10B46"/>
    <w:rsid w:val="00E112EC"/>
    <w:rsid w:val="00E114F6"/>
    <w:rsid w:val="00E117D3"/>
    <w:rsid w:val="00E12B89"/>
    <w:rsid w:val="00E131C5"/>
    <w:rsid w:val="00E134E6"/>
    <w:rsid w:val="00E134EF"/>
    <w:rsid w:val="00E13D0F"/>
    <w:rsid w:val="00E148BF"/>
    <w:rsid w:val="00E158B5"/>
    <w:rsid w:val="00E1590F"/>
    <w:rsid w:val="00E1674C"/>
    <w:rsid w:val="00E16B4D"/>
    <w:rsid w:val="00E2134E"/>
    <w:rsid w:val="00E21F8A"/>
    <w:rsid w:val="00E22B0C"/>
    <w:rsid w:val="00E24454"/>
    <w:rsid w:val="00E2486D"/>
    <w:rsid w:val="00E24CEE"/>
    <w:rsid w:val="00E265E8"/>
    <w:rsid w:val="00E26F2D"/>
    <w:rsid w:val="00E325CD"/>
    <w:rsid w:val="00E32742"/>
    <w:rsid w:val="00E3394C"/>
    <w:rsid w:val="00E33C6C"/>
    <w:rsid w:val="00E34595"/>
    <w:rsid w:val="00E34E43"/>
    <w:rsid w:val="00E350A5"/>
    <w:rsid w:val="00E373AF"/>
    <w:rsid w:val="00E3782A"/>
    <w:rsid w:val="00E43265"/>
    <w:rsid w:val="00E439C4"/>
    <w:rsid w:val="00E443E6"/>
    <w:rsid w:val="00E44ABD"/>
    <w:rsid w:val="00E450C6"/>
    <w:rsid w:val="00E45F42"/>
    <w:rsid w:val="00E45F74"/>
    <w:rsid w:val="00E46D5B"/>
    <w:rsid w:val="00E46ED5"/>
    <w:rsid w:val="00E5151D"/>
    <w:rsid w:val="00E515FB"/>
    <w:rsid w:val="00E527D6"/>
    <w:rsid w:val="00E52A2F"/>
    <w:rsid w:val="00E543FA"/>
    <w:rsid w:val="00E54834"/>
    <w:rsid w:val="00E55147"/>
    <w:rsid w:val="00E5591B"/>
    <w:rsid w:val="00E568E2"/>
    <w:rsid w:val="00E6025A"/>
    <w:rsid w:val="00E60594"/>
    <w:rsid w:val="00E6072C"/>
    <w:rsid w:val="00E60DA9"/>
    <w:rsid w:val="00E61F4E"/>
    <w:rsid w:val="00E6371F"/>
    <w:rsid w:val="00E64A9B"/>
    <w:rsid w:val="00E64D1A"/>
    <w:rsid w:val="00E65147"/>
    <w:rsid w:val="00E65AF1"/>
    <w:rsid w:val="00E66A91"/>
    <w:rsid w:val="00E66B5D"/>
    <w:rsid w:val="00E67A25"/>
    <w:rsid w:val="00E67E12"/>
    <w:rsid w:val="00E702E9"/>
    <w:rsid w:val="00E70DAA"/>
    <w:rsid w:val="00E70DC7"/>
    <w:rsid w:val="00E71D12"/>
    <w:rsid w:val="00E72D99"/>
    <w:rsid w:val="00E72F95"/>
    <w:rsid w:val="00E73094"/>
    <w:rsid w:val="00E757F8"/>
    <w:rsid w:val="00E776AB"/>
    <w:rsid w:val="00E77EE2"/>
    <w:rsid w:val="00E807D9"/>
    <w:rsid w:val="00E818AD"/>
    <w:rsid w:val="00E81A5F"/>
    <w:rsid w:val="00E81B8D"/>
    <w:rsid w:val="00E83124"/>
    <w:rsid w:val="00E842C5"/>
    <w:rsid w:val="00E84788"/>
    <w:rsid w:val="00E857EC"/>
    <w:rsid w:val="00E87F91"/>
    <w:rsid w:val="00E913D8"/>
    <w:rsid w:val="00E91508"/>
    <w:rsid w:val="00E91835"/>
    <w:rsid w:val="00E921D9"/>
    <w:rsid w:val="00E93153"/>
    <w:rsid w:val="00E9352D"/>
    <w:rsid w:val="00E93BC3"/>
    <w:rsid w:val="00E948AF"/>
    <w:rsid w:val="00E951DA"/>
    <w:rsid w:val="00E9540E"/>
    <w:rsid w:val="00E96055"/>
    <w:rsid w:val="00E9783E"/>
    <w:rsid w:val="00E9788E"/>
    <w:rsid w:val="00EA1738"/>
    <w:rsid w:val="00EA1FE2"/>
    <w:rsid w:val="00EA42BA"/>
    <w:rsid w:val="00EA43CB"/>
    <w:rsid w:val="00EA517F"/>
    <w:rsid w:val="00EA5846"/>
    <w:rsid w:val="00EA5F3C"/>
    <w:rsid w:val="00EA611F"/>
    <w:rsid w:val="00EA6604"/>
    <w:rsid w:val="00EA6A7F"/>
    <w:rsid w:val="00EA7A41"/>
    <w:rsid w:val="00EB0545"/>
    <w:rsid w:val="00EB0FCD"/>
    <w:rsid w:val="00EB10F5"/>
    <w:rsid w:val="00EB19C1"/>
    <w:rsid w:val="00EB32A5"/>
    <w:rsid w:val="00EB53A4"/>
    <w:rsid w:val="00EB5EB7"/>
    <w:rsid w:val="00EB60DE"/>
    <w:rsid w:val="00EB6E29"/>
    <w:rsid w:val="00EC02D7"/>
    <w:rsid w:val="00EC112F"/>
    <w:rsid w:val="00EC1FA6"/>
    <w:rsid w:val="00EC27F5"/>
    <w:rsid w:val="00EC2DB6"/>
    <w:rsid w:val="00EC31BC"/>
    <w:rsid w:val="00EC3391"/>
    <w:rsid w:val="00EC4298"/>
    <w:rsid w:val="00EC4487"/>
    <w:rsid w:val="00EC44B3"/>
    <w:rsid w:val="00EC547E"/>
    <w:rsid w:val="00EC564B"/>
    <w:rsid w:val="00EC604D"/>
    <w:rsid w:val="00EC6E63"/>
    <w:rsid w:val="00EC78A0"/>
    <w:rsid w:val="00ED0298"/>
    <w:rsid w:val="00ED0E6D"/>
    <w:rsid w:val="00ED1F24"/>
    <w:rsid w:val="00ED2896"/>
    <w:rsid w:val="00ED40F8"/>
    <w:rsid w:val="00ED44E1"/>
    <w:rsid w:val="00ED5C28"/>
    <w:rsid w:val="00ED63F2"/>
    <w:rsid w:val="00ED6DE6"/>
    <w:rsid w:val="00EE0F9E"/>
    <w:rsid w:val="00EE14D1"/>
    <w:rsid w:val="00EE26E7"/>
    <w:rsid w:val="00EE27BB"/>
    <w:rsid w:val="00EE2903"/>
    <w:rsid w:val="00EE3FBC"/>
    <w:rsid w:val="00EE4567"/>
    <w:rsid w:val="00EE54B5"/>
    <w:rsid w:val="00EE5811"/>
    <w:rsid w:val="00EE5FAD"/>
    <w:rsid w:val="00EE6B1D"/>
    <w:rsid w:val="00EE6DB6"/>
    <w:rsid w:val="00EF038E"/>
    <w:rsid w:val="00EF194B"/>
    <w:rsid w:val="00EF1C3E"/>
    <w:rsid w:val="00EF2108"/>
    <w:rsid w:val="00EF27FE"/>
    <w:rsid w:val="00EF45C2"/>
    <w:rsid w:val="00EF4E5A"/>
    <w:rsid w:val="00EF5BA1"/>
    <w:rsid w:val="00EF5F0C"/>
    <w:rsid w:val="00EF6964"/>
    <w:rsid w:val="00EF714F"/>
    <w:rsid w:val="00F0001B"/>
    <w:rsid w:val="00F00E45"/>
    <w:rsid w:val="00F00F02"/>
    <w:rsid w:val="00F01BC4"/>
    <w:rsid w:val="00F01E42"/>
    <w:rsid w:val="00F02D33"/>
    <w:rsid w:val="00F03C60"/>
    <w:rsid w:val="00F03CD8"/>
    <w:rsid w:val="00F044AE"/>
    <w:rsid w:val="00F05893"/>
    <w:rsid w:val="00F06000"/>
    <w:rsid w:val="00F078D2"/>
    <w:rsid w:val="00F10CA0"/>
    <w:rsid w:val="00F10CA8"/>
    <w:rsid w:val="00F11203"/>
    <w:rsid w:val="00F11834"/>
    <w:rsid w:val="00F123EF"/>
    <w:rsid w:val="00F136EA"/>
    <w:rsid w:val="00F14805"/>
    <w:rsid w:val="00F14C09"/>
    <w:rsid w:val="00F20058"/>
    <w:rsid w:val="00F20FD5"/>
    <w:rsid w:val="00F2138F"/>
    <w:rsid w:val="00F2172D"/>
    <w:rsid w:val="00F21CE9"/>
    <w:rsid w:val="00F228C7"/>
    <w:rsid w:val="00F22A2D"/>
    <w:rsid w:val="00F22A81"/>
    <w:rsid w:val="00F23095"/>
    <w:rsid w:val="00F23382"/>
    <w:rsid w:val="00F240AA"/>
    <w:rsid w:val="00F24607"/>
    <w:rsid w:val="00F2594A"/>
    <w:rsid w:val="00F27C25"/>
    <w:rsid w:val="00F3060A"/>
    <w:rsid w:val="00F30691"/>
    <w:rsid w:val="00F31037"/>
    <w:rsid w:val="00F31203"/>
    <w:rsid w:val="00F313A5"/>
    <w:rsid w:val="00F321ED"/>
    <w:rsid w:val="00F3278F"/>
    <w:rsid w:val="00F33D02"/>
    <w:rsid w:val="00F3539D"/>
    <w:rsid w:val="00F36F62"/>
    <w:rsid w:val="00F37108"/>
    <w:rsid w:val="00F4008A"/>
    <w:rsid w:val="00F4126D"/>
    <w:rsid w:val="00F42453"/>
    <w:rsid w:val="00F431EB"/>
    <w:rsid w:val="00F44583"/>
    <w:rsid w:val="00F44E84"/>
    <w:rsid w:val="00F4521F"/>
    <w:rsid w:val="00F455BF"/>
    <w:rsid w:val="00F47821"/>
    <w:rsid w:val="00F50671"/>
    <w:rsid w:val="00F51C3F"/>
    <w:rsid w:val="00F526F2"/>
    <w:rsid w:val="00F52B67"/>
    <w:rsid w:val="00F52B87"/>
    <w:rsid w:val="00F548DD"/>
    <w:rsid w:val="00F54E50"/>
    <w:rsid w:val="00F55629"/>
    <w:rsid w:val="00F57B22"/>
    <w:rsid w:val="00F60C6B"/>
    <w:rsid w:val="00F61508"/>
    <w:rsid w:val="00F61601"/>
    <w:rsid w:val="00F61778"/>
    <w:rsid w:val="00F61DFF"/>
    <w:rsid w:val="00F63D65"/>
    <w:rsid w:val="00F6439E"/>
    <w:rsid w:val="00F646DF"/>
    <w:rsid w:val="00F64E55"/>
    <w:rsid w:val="00F65162"/>
    <w:rsid w:val="00F65392"/>
    <w:rsid w:val="00F6695F"/>
    <w:rsid w:val="00F6714D"/>
    <w:rsid w:val="00F67617"/>
    <w:rsid w:val="00F67815"/>
    <w:rsid w:val="00F709CD"/>
    <w:rsid w:val="00F719EF"/>
    <w:rsid w:val="00F7256F"/>
    <w:rsid w:val="00F73945"/>
    <w:rsid w:val="00F73B0E"/>
    <w:rsid w:val="00F74C6E"/>
    <w:rsid w:val="00F7554B"/>
    <w:rsid w:val="00F75B97"/>
    <w:rsid w:val="00F75D04"/>
    <w:rsid w:val="00F75D31"/>
    <w:rsid w:val="00F77355"/>
    <w:rsid w:val="00F77CB4"/>
    <w:rsid w:val="00F77D27"/>
    <w:rsid w:val="00F823A0"/>
    <w:rsid w:val="00F843FE"/>
    <w:rsid w:val="00F85BFA"/>
    <w:rsid w:val="00F86B5E"/>
    <w:rsid w:val="00F872B8"/>
    <w:rsid w:val="00F87DCB"/>
    <w:rsid w:val="00F9136A"/>
    <w:rsid w:val="00F93BC2"/>
    <w:rsid w:val="00F94075"/>
    <w:rsid w:val="00F94154"/>
    <w:rsid w:val="00F94C78"/>
    <w:rsid w:val="00F95045"/>
    <w:rsid w:val="00F95233"/>
    <w:rsid w:val="00F95792"/>
    <w:rsid w:val="00F9674B"/>
    <w:rsid w:val="00F96FAA"/>
    <w:rsid w:val="00F9715A"/>
    <w:rsid w:val="00FA05E0"/>
    <w:rsid w:val="00FA0EB8"/>
    <w:rsid w:val="00FA0EEB"/>
    <w:rsid w:val="00FA1087"/>
    <w:rsid w:val="00FA1841"/>
    <w:rsid w:val="00FA1F59"/>
    <w:rsid w:val="00FA30D2"/>
    <w:rsid w:val="00FA4BCB"/>
    <w:rsid w:val="00FA5662"/>
    <w:rsid w:val="00FA65D4"/>
    <w:rsid w:val="00FA6F13"/>
    <w:rsid w:val="00FA7629"/>
    <w:rsid w:val="00FB04DE"/>
    <w:rsid w:val="00FB056E"/>
    <w:rsid w:val="00FB089A"/>
    <w:rsid w:val="00FB0C68"/>
    <w:rsid w:val="00FB1AA3"/>
    <w:rsid w:val="00FB2AC5"/>
    <w:rsid w:val="00FB2D79"/>
    <w:rsid w:val="00FB3701"/>
    <w:rsid w:val="00FB3825"/>
    <w:rsid w:val="00FB3DE3"/>
    <w:rsid w:val="00FB463D"/>
    <w:rsid w:val="00FB5A72"/>
    <w:rsid w:val="00FB5B8B"/>
    <w:rsid w:val="00FB6097"/>
    <w:rsid w:val="00FB6CCB"/>
    <w:rsid w:val="00FB763F"/>
    <w:rsid w:val="00FC1E65"/>
    <w:rsid w:val="00FC2A04"/>
    <w:rsid w:val="00FC300C"/>
    <w:rsid w:val="00FC30CA"/>
    <w:rsid w:val="00FC3121"/>
    <w:rsid w:val="00FC3805"/>
    <w:rsid w:val="00FC3EC4"/>
    <w:rsid w:val="00FC4A61"/>
    <w:rsid w:val="00FC5A6D"/>
    <w:rsid w:val="00FC6BF9"/>
    <w:rsid w:val="00FD06EB"/>
    <w:rsid w:val="00FD0D5A"/>
    <w:rsid w:val="00FD2916"/>
    <w:rsid w:val="00FD3688"/>
    <w:rsid w:val="00FD5D67"/>
    <w:rsid w:val="00FD5E78"/>
    <w:rsid w:val="00FD60E8"/>
    <w:rsid w:val="00FD619E"/>
    <w:rsid w:val="00FD65DA"/>
    <w:rsid w:val="00FD6625"/>
    <w:rsid w:val="00FD77C0"/>
    <w:rsid w:val="00FE08B8"/>
    <w:rsid w:val="00FE1B5C"/>
    <w:rsid w:val="00FE1F0B"/>
    <w:rsid w:val="00FE64D5"/>
    <w:rsid w:val="00FE6A64"/>
    <w:rsid w:val="00FE752F"/>
    <w:rsid w:val="00FE7C97"/>
    <w:rsid w:val="00FF1277"/>
    <w:rsid w:val="00FF1A4A"/>
    <w:rsid w:val="00FF1C31"/>
    <w:rsid w:val="00FF2E9C"/>
    <w:rsid w:val="00FF2FAA"/>
    <w:rsid w:val="00FF33B2"/>
    <w:rsid w:val="00FF4C50"/>
    <w:rsid w:val="00FF4CA8"/>
    <w:rsid w:val="00FF5176"/>
    <w:rsid w:val="00FF54B4"/>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CC27BF7-F870-41C9-8368-644B4169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3BB8"/>
  </w:style>
  <w:style w:type="paragraph" w:styleId="Heading1">
    <w:name w:val="heading 1"/>
    <w:basedOn w:val="Normal"/>
    <w:next w:val="Normal"/>
    <w:qFormat/>
    <w:rsid w:val="00F22A81"/>
    <w:pPr>
      <w:keepNext/>
      <w:outlineLvl w:val="0"/>
    </w:pPr>
    <w:rPr>
      <w:rFonts w:asciiTheme="minorHAnsi" w:hAnsiTheme="minorHAnsi"/>
      <w:b/>
      <w:sz w:val="28"/>
      <w:u w:val="single"/>
    </w:rPr>
  </w:style>
  <w:style w:type="paragraph" w:styleId="Heading2">
    <w:name w:val="heading 2"/>
    <w:basedOn w:val="Normal"/>
    <w:next w:val="Normal"/>
    <w:qFormat/>
    <w:rsid w:val="00F22A81"/>
    <w:pPr>
      <w:keepNext/>
      <w:jc w:val="center"/>
      <w:outlineLvl w:val="1"/>
    </w:pPr>
    <w:rPr>
      <w:rFonts w:asciiTheme="minorHAnsi" w:hAnsiTheme="minorHAnsi"/>
      <w:b/>
      <w:sz w:val="24"/>
    </w:rPr>
  </w:style>
  <w:style w:type="paragraph" w:styleId="Heading3">
    <w:name w:val="heading 3"/>
    <w:basedOn w:val="Normal"/>
    <w:next w:val="Normal"/>
    <w:qFormat/>
    <w:rsid w:val="00F22A81"/>
    <w:pPr>
      <w:keepNext/>
      <w:outlineLvl w:val="2"/>
    </w:pPr>
    <w:rPr>
      <w:rFonts w:asciiTheme="minorHAnsi" w:hAnsiTheme="minorHAnsi"/>
      <w:b/>
      <w:sz w:val="24"/>
    </w:rPr>
  </w:style>
  <w:style w:type="paragraph" w:styleId="Heading4">
    <w:name w:val="heading 4"/>
    <w:basedOn w:val="Normal"/>
    <w:next w:val="Normal"/>
    <w:qFormat/>
    <w:pPr>
      <w:keepNext/>
      <w:outlineLvl w:val="3"/>
    </w:pPr>
    <w:rPr>
      <w:rFonts w:ascii="Arial" w:hAnsi="Arial"/>
      <w:sz w:val="22"/>
      <w:u w:val="single"/>
    </w:rPr>
  </w:style>
  <w:style w:type="paragraph" w:styleId="Heading5">
    <w:name w:val="heading 5"/>
    <w:basedOn w:val="Normal"/>
    <w:next w:val="Normal"/>
    <w:qFormat/>
    <w:pPr>
      <w:keepNext/>
      <w:outlineLvl w:val="4"/>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24"/>
    </w:rPr>
  </w:style>
  <w:style w:type="paragraph" w:styleId="Subtitle">
    <w:name w:val="Subtitle"/>
    <w:basedOn w:val="Normal"/>
    <w:qFormat/>
    <w:rsid w:val="00A95F49"/>
    <w:pPr>
      <w:jc w:val="center"/>
    </w:pPr>
    <w:rPr>
      <w:b/>
      <w:sz w:val="24"/>
    </w:rPr>
  </w:style>
  <w:style w:type="paragraph" w:styleId="Title">
    <w:name w:val="Title"/>
    <w:basedOn w:val="Normal"/>
    <w:qFormat/>
    <w:pPr>
      <w:jc w:val="center"/>
    </w:pPr>
    <w:rPr>
      <w:b/>
      <w:sz w:val="3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4"/>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1"/>
      </w:numPr>
    </w:pPr>
  </w:style>
  <w:style w:type="paragraph" w:styleId="ListBullet3">
    <w:name w:val="List Bullet 3"/>
    <w:basedOn w:val="Normal"/>
    <w:autoRedefine/>
    <w:pPr>
      <w:numPr>
        <w:numId w:val="2"/>
      </w:numPr>
    </w:pPr>
  </w:style>
  <w:style w:type="paragraph" w:styleId="ListContinue2">
    <w:name w:val="List Continue 2"/>
    <w:basedOn w:val="Normal"/>
    <w:pPr>
      <w:spacing w:after="120"/>
      <w:ind w:left="720"/>
    </w:pPr>
  </w:style>
  <w:style w:type="paragraph" w:styleId="ListContinue5">
    <w:name w:val="List Continue 5"/>
    <w:basedOn w:val="Normal"/>
    <w:pPr>
      <w:spacing w:after="120"/>
      <w:ind w:left="1800"/>
    </w:pPr>
  </w:style>
  <w:style w:type="paragraph" w:styleId="Caption">
    <w:name w:val="caption"/>
    <w:basedOn w:val="Normal"/>
    <w:next w:val="Normal"/>
    <w:qFormat/>
    <w:pPr>
      <w:spacing w:before="120" w:after="120"/>
    </w:pPr>
    <w:rPr>
      <w:b/>
    </w:rPr>
  </w:style>
  <w:style w:type="paragraph" w:styleId="BodyText">
    <w:name w:val="Body Text"/>
    <w:basedOn w:val="Normal"/>
    <w:link w:val="BodyTextChar"/>
    <w:pPr>
      <w:spacing w:after="120"/>
    </w:pPr>
  </w:style>
  <w:style w:type="paragraph" w:styleId="BodyTextIndent">
    <w:name w:val="Body Text Indent"/>
    <w:basedOn w:val="Normal"/>
    <w:pPr>
      <w:spacing w:after="120"/>
      <w:ind w:left="360"/>
    </w:pPr>
  </w:style>
  <w:style w:type="paragraph" w:styleId="NormalIndent">
    <w:name w:val="Normal Indent"/>
    <w:basedOn w:val="Normal"/>
    <w:pPr>
      <w:ind w:left="720"/>
    </w:pPr>
  </w:style>
  <w:style w:type="paragraph" w:customStyle="1" w:styleId="Initial">
    <w:name w:val="Initial"/>
    <w:pPr>
      <w:tabs>
        <w:tab w:val="left" w:pos="-1440"/>
        <w:tab w:val="left" w:pos="-720"/>
        <w:tab w:val="left" w:pos="0"/>
        <w:tab w:val="left" w:pos="475"/>
        <w:tab w:val="left" w:pos="504"/>
        <w:tab w:val="left" w:pos="840"/>
        <w:tab w:val="left" w:pos="1166"/>
      </w:tabs>
      <w:suppressAutoHyphens/>
    </w:pPr>
    <w:rPr>
      <w:rFonts w:ascii="Arial" w:hAnsi="Arial"/>
      <w:sz w:val="24"/>
    </w:rPr>
  </w:style>
  <w:style w:type="paragraph" w:styleId="BalloonText">
    <w:name w:val="Balloon Text"/>
    <w:basedOn w:val="Normal"/>
    <w:semiHidden/>
    <w:rsid w:val="009703F6"/>
    <w:rPr>
      <w:rFonts w:ascii="Tahoma" w:hAnsi="Tahoma" w:cs="Tahoma"/>
      <w:sz w:val="16"/>
      <w:szCs w:val="16"/>
    </w:rPr>
  </w:style>
  <w:style w:type="table" w:styleId="TableGrid">
    <w:name w:val="Table Grid"/>
    <w:basedOn w:val="TableNormal"/>
    <w:uiPriority w:val="59"/>
    <w:rsid w:val="00004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32B2F"/>
    <w:pPr>
      <w:spacing w:before="100" w:beforeAutospacing="1" w:after="100" w:afterAutospacing="1"/>
    </w:pPr>
    <w:rPr>
      <w:sz w:val="24"/>
      <w:szCs w:val="24"/>
    </w:rPr>
  </w:style>
  <w:style w:type="character" w:styleId="Emphasis">
    <w:name w:val="Emphasis"/>
    <w:qFormat/>
    <w:rsid w:val="00432B2F"/>
    <w:rPr>
      <w:i/>
      <w:iCs/>
    </w:rPr>
  </w:style>
  <w:style w:type="paragraph" w:customStyle="1" w:styleId="CM32">
    <w:name w:val="CM32"/>
    <w:basedOn w:val="Normal"/>
    <w:next w:val="Normal"/>
    <w:rsid w:val="003F0779"/>
    <w:pPr>
      <w:widowControl w:val="0"/>
      <w:autoSpaceDE w:val="0"/>
      <w:autoSpaceDN w:val="0"/>
      <w:adjustRightInd w:val="0"/>
    </w:pPr>
    <w:rPr>
      <w:sz w:val="24"/>
      <w:szCs w:val="24"/>
    </w:rPr>
  </w:style>
  <w:style w:type="paragraph" w:styleId="BodyTextIndent3">
    <w:name w:val="Body Text Indent 3"/>
    <w:basedOn w:val="Normal"/>
    <w:link w:val="BodyTextIndent3Char"/>
    <w:rsid w:val="005564BA"/>
    <w:pPr>
      <w:spacing w:after="120"/>
      <w:ind w:left="360"/>
    </w:pPr>
    <w:rPr>
      <w:sz w:val="16"/>
      <w:szCs w:val="16"/>
    </w:rPr>
  </w:style>
  <w:style w:type="character" w:customStyle="1" w:styleId="BodyTextIndent3Char">
    <w:name w:val="Body Text Indent 3 Char"/>
    <w:link w:val="BodyTextIndent3"/>
    <w:rsid w:val="005564BA"/>
    <w:rPr>
      <w:sz w:val="16"/>
      <w:szCs w:val="16"/>
    </w:rPr>
  </w:style>
  <w:style w:type="paragraph" w:customStyle="1" w:styleId="Default">
    <w:name w:val="Default"/>
    <w:rsid w:val="00F4126D"/>
    <w:pPr>
      <w:autoSpaceDE w:val="0"/>
      <w:autoSpaceDN w:val="0"/>
      <w:adjustRightInd w:val="0"/>
    </w:pPr>
    <w:rPr>
      <w:color w:val="000000"/>
      <w:sz w:val="24"/>
      <w:szCs w:val="24"/>
    </w:rPr>
  </w:style>
  <w:style w:type="paragraph" w:styleId="ListParagraph">
    <w:name w:val="List Paragraph"/>
    <w:basedOn w:val="Normal"/>
    <w:uiPriority w:val="34"/>
    <w:qFormat/>
    <w:rsid w:val="00646834"/>
    <w:pPr>
      <w:ind w:left="720"/>
    </w:pPr>
  </w:style>
  <w:style w:type="character" w:styleId="Hyperlink">
    <w:name w:val="Hyperlink"/>
    <w:uiPriority w:val="99"/>
    <w:rsid w:val="00891238"/>
    <w:rPr>
      <w:color w:val="0000FF"/>
      <w:u w:val="single"/>
    </w:rPr>
  </w:style>
  <w:style w:type="character" w:customStyle="1" w:styleId="BodyTextChar">
    <w:name w:val="Body Text Char"/>
    <w:link w:val="BodyText"/>
    <w:rsid w:val="000D05D8"/>
  </w:style>
  <w:style w:type="character" w:customStyle="1" w:styleId="FooterChar">
    <w:name w:val="Footer Char"/>
    <w:link w:val="Footer"/>
    <w:uiPriority w:val="99"/>
    <w:rsid w:val="00D82C11"/>
    <w:rPr>
      <w:sz w:val="24"/>
    </w:rPr>
  </w:style>
  <w:style w:type="character" w:styleId="CommentReference">
    <w:name w:val="annotation reference"/>
    <w:rsid w:val="004C2E3F"/>
    <w:rPr>
      <w:sz w:val="16"/>
      <w:szCs w:val="16"/>
    </w:rPr>
  </w:style>
  <w:style w:type="paragraph" w:styleId="CommentText">
    <w:name w:val="annotation text"/>
    <w:basedOn w:val="Normal"/>
    <w:link w:val="CommentTextChar"/>
    <w:rsid w:val="004C2E3F"/>
  </w:style>
  <w:style w:type="character" w:customStyle="1" w:styleId="CommentTextChar">
    <w:name w:val="Comment Text Char"/>
    <w:basedOn w:val="DefaultParagraphFont"/>
    <w:link w:val="CommentText"/>
    <w:rsid w:val="004C2E3F"/>
  </w:style>
  <w:style w:type="paragraph" w:styleId="CommentSubject">
    <w:name w:val="annotation subject"/>
    <w:basedOn w:val="CommentText"/>
    <w:next w:val="CommentText"/>
    <w:link w:val="CommentSubjectChar"/>
    <w:rsid w:val="004C2E3F"/>
    <w:rPr>
      <w:b/>
      <w:bCs/>
    </w:rPr>
  </w:style>
  <w:style w:type="character" w:customStyle="1" w:styleId="CommentSubjectChar">
    <w:name w:val="Comment Subject Char"/>
    <w:link w:val="CommentSubject"/>
    <w:rsid w:val="004C2E3F"/>
    <w:rPr>
      <w:b/>
      <w:bCs/>
    </w:rPr>
  </w:style>
  <w:style w:type="character" w:customStyle="1" w:styleId="HeaderChar">
    <w:name w:val="Header Char"/>
    <w:basedOn w:val="DefaultParagraphFont"/>
    <w:link w:val="Header"/>
    <w:uiPriority w:val="99"/>
    <w:rsid w:val="005A33FC"/>
    <w:rPr>
      <w:sz w:val="24"/>
    </w:rPr>
  </w:style>
  <w:style w:type="paragraph" w:styleId="TOCHeading">
    <w:name w:val="TOC Heading"/>
    <w:basedOn w:val="Heading1"/>
    <w:next w:val="Normal"/>
    <w:uiPriority w:val="39"/>
    <w:unhideWhenUsed/>
    <w:qFormat/>
    <w:rsid w:val="00287492"/>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rsid w:val="00287492"/>
    <w:pPr>
      <w:spacing w:after="100"/>
      <w:ind w:left="400"/>
    </w:pPr>
  </w:style>
  <w:style w:type="paragraph" w:styleId="TOC1">
    <w:name w:val="toc 1"/>
    <w:basedOn w:val="Normal"/>
    <w:next w:val="Normal"/>
    <w:autoRedefine/>
    <w:uiPriority w:val="39"/>
    <w:rsid w:val="00287492"/>
    <w:pPr>
      <w:spacing w:after="100"/>
    </w:pPr>
  </w:style>
  <w:style w:type="character" w:styleId="UnresolvedMention">
    <w:name w:val="Unresolved Mention"/>
    <w:basedOn w:val="DefaultParagraphFont"/>
    <w:uiPriority w:val="99"/>
    <w:semiHidden/>
    <w:unhideWhenUsed/>
    <w:rsid w:val="00CC2016"/>
    <w:rPr>
      <w:color w:val="605E5C"/>
      <w:shd w:val="clear" w:color="auto" w:fill="E1DFDD"/>
    </w:rPr>
  </w:style>
  <w:style w:type="character" w:styleId="FollowedHyperlink">
    <w:name w:val="FollowedHyperlink"/>
    <w:basedOn w:val="DefaultParagraphFont"/>
    <w:rsid w:val="00CC20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29183">
      <w:bodyDiv w:val="1"/>
      <w:marLeft w:val="0"/>
      <w:marRight w:val="0"/>
      <w:marTop w:val="0"/>
      <w:marBottom w:val="0"/>
      <w:divBdr>
        <w:top w:val="none" w:sz="0" w:space="0" w:color="auto"/>
        <w:left w:val="none" w:sz="0" w:space="0" w:color="auto"/>
        <w:bottom w:val="none" w:sz="0" w:space="0" w:color="auto"/>
        <w:right w:val="none" w:sz="0" w:space="0" w:color="auto"/>
      </w:divBdr>
    </w:div>
    <w:div w:id="171342721">
      <w:bodyDiv w:val="1"/>
      <w:marLeft w:val="0"/>
      <w:marRight w:val="0"/>
      <w:marTop w:val="0"/>
      <w:marBottom w:val="0"/>
      <w:divBdr>
        <w:top w:val="none" w:sz="0" w:space="0" w:color="auto"/>
        <w:left w:val="none" w:sz="0" w:space="0" w:color="auto"/>
        <w:bottom w:val="none" w:sz="0" w:space="0" w:color="auto"/>
        <w:right w:val="none" w:sz="0" w:space="0" w:color="auto"/>
      </w:divBdr>
    </w:div>
    <w:div w:id="326592813">
      <w:bodyDiv w:val="1"/>
      <w:marLeft w:val="0"/>
      <w:marRight w:val="0"/>
      <w:marTop w:val="0"/>
      <w:marBottom w:val="0"/>
      <w:divBdr>
        <w:top w:val="none" w:sz="0" w:space="0" w:color="auto"/>
        <w:left w:val="none" w:sz="0" w:space="0" w:color="auto"/>
        <w:bottom w:val="none" w:sz="0" w:space="0" w:color="auto"/>
        <w:right w:val="none" w:sz="0" w:space="0" w:color="auto"/>
      </w:divBdr>
      <w:divsChild>
        <w:div w:id="252321691">
          <w:marLeft w:val="0"/>
          <w:marRight w:val="0"/>
          <w:marTop w:val="0"/>
          <w:marBottom w:val="0"/>
          <w:divBdr>
            <w:top w:val="none" w:sz="0" w:space="0" w:color="auto"/>
            <w:left w:val="none" w:sz="0" w:space="0" w:color="auto"/>
            <w:bottom w:val="none" w:sz="0" w:space="0" w:color="auto"/>
            <w:right w:val="none" w:sz="0" w:space="0" w:color="auto"/>
          </w:divBdr>
          <w:divsChild>
            <w:div w:id="317730970">
              <w:marLeft w:val="0"/>
              <w:marRight w:val="0"/>
              <w:marTop w:val="0"/>
              <w:marBottom w:val="0"/>
              <w:divBdr>
                <w:top w:val="none" w:sz="0" w:space="0" w:color="auto"/>
                <w:left w:val="none" w:sz="0" w:space="0" w:color="auto"/>
                <w:bottom w:val="none" w:sz="0" w:space="0" w:color="auto"/>
                <w:right w:val="none" w:sz="0" w:space="0" w:color="auto"/>
              </w:divBdr>
              <w:divsChild>
                <w:div w:id="51274519">
                  <w:marLeft w:val="0"/>
                  <w:marRight w:val="0"/>
                  <w:marTop w:val="0"/>
                  <w:marBottom w:val="0"/>
                  <w:divBdr>
                    <w:top w:val="none" w:sz="0" w:space="0" w:color="auto"/>
                    <w:left w:val="none" w:sz="0" w:space="0" w:color="auto"/>
                    <w:bottom w:val="none" w:sz="0" w:space="0" w:color="auto"/>
                    <w:right w:val="none" w:sz="0" w:space="0" w:color="auto"/>
                  </w:divBdr>
                  <w:divsChild>
                    <w:div w:id="723143088">
                      <w:marLeft w:val="0"/>
                      <w:marRight w:val="0"/>
                      <w:marTop w:val="0"/>
                      <w:marBottom w:val="0"/>
                      <w:divBdr>
                        <w:top w:val="none" w:sz="0" w:space="0" w:color="auto"/>
                        <w:left w:val="none" w:sz="0" w:space="0" w:color="auto"/>
                        <w:bottom w:val="none" w:sz="0" w:space="0" w:color="auto"/>
                        <w:right w:val="none" w:sz="0" w:space="0" w:color="auto"/>
                      </w:divBdr>
                      <w:divsChild>
                        <w:div w:id="21444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8600">
      <w:bodyDiv w:val="1"/>
      <w:marLeft w:val="0"/>
      <w:marRight w:val="0"/>
      <w:marTop w:val="0"/>
      <w:marBottom w:val="0"/>
      <w:divBdr>
        <w:top w:val="none" w:sz="0" w:space="0" w:color="auto"/>
        <w:left w:val="none" w:sz="0" w:space="0" w:color="auto"/>
        <w:bottom w:val="none" w:sz="0" w:space="0" w:color="auto"/>
        <w:right w:val="none" w:sz="0" w:space="0" w:color="auto"/>
      </w:divBdr>
      <w:divsChild>
        <w:div w:id="465395556">
          <w:marLeft w:val="0"/>
          <w:marRight w:val="0"/>
          <w:marTop w:val="0"/>
          <w:marBottom w:val="0"/>
          <w:divBdr>
            <w:top w:val="none" w:sz="0" w:space="0" w:color="auto"/>
            <w:left w:val="none" w:sz="0" w:space="0" w:color="auto"/>
            <w:bottom w:val="none" w:sz="0" w:space="0" w:color="auto"/>
            <w:right w:val="none" w:sz="0" w:space="0" w:color="auto"/>
          </w:divBdr>
          <w:divsChild>
            <w:div w:id="2085763280">
              <w:marLeft w:val="0"/>
              <w:marRight w:val="0"/>
              <w:marTop w:val="0"/>
              <w:marBottom w:val="0"/>
              <w:divBdr>
                <w:top w:val="none" w:sz="0" w:space="0" w:color="auto"/>
                <w:left w:val="none" w:sz="0" w:space="0" w:color="auto"/>
                <w:bottom w:val="none" w:sz="0" w:space="0" w:color="auto"/>
                <w:right w:val="none" w:sz="0" w:space="0" w:color="auto"/>
              </w:divBdr>
              <w:divsChild>
                <w:div w:id="1902787862">
                  <w:marLeft w:val="0"/>
                  <w:marRight w:val="0"/>
                  <w:marTop w:val="0"/>
                  <w:marBottom w:val="0"/>
                  <w:divBdr>
                    <w:top w:val="none" w:sz="0" w:space="0" w:color="auto"/>
                    <w:left w:val="none" w:sz="0" w:space="0" w:color="auto"/>
                    <w:bottom w:val="none" w:sz="0" w:space="0" w:color="auto"/>
                    <w:right w:val="none" w:sz="0" w:space="0" w:color="auto"/>
                  </w:divBdr>
                  <w:divsChild>
                    <w:div w:id="1917469920">
                      <w:marLeft w:val="0"/>
                      <w:marRight w:val="0"/>
                      <w:marTop w:val="0"/>
                      <w:marBottom w:val="0"/>
                      <w:divBdr>
                        <w:top w:val="none" w:sz="0" w:space="0" w:color="auto"/>
                        <w:left w:val="none" w:sz="0" w:space="0" w:color="auto"/>
                        <w:bottom w:val="none" w:sz="0" w:space="0" w:color="auto"/>
                        <w:right w:val="none" w:sz="0" w:space="0" w:color="auto"/>
                      </w:divBdr>
                      <w:divsChild>
                        <w:div w:id="998388496">
                          <w:marLeft w:val="0"/>
                          <w:marRight w:val="0"/>
                          <w:marTop w:val="0"/>
                          <w:marBottom w:val="0"/>
                          <w:divBdr>
                            <w:top w:val="none" w:sz="0" w:space="0" w:color="auto"/>
                            <w:left w:val="none" w:sz="0" w:space="0" w:color="auto"/>
                            <w:bottom w:val="none" w:sz="0" w:space="0" w:color="auto"/>
                            <w:right w:val="none" w:sz="0" w:space="0" w:color="auto"/>
                          </w:divBdr>
                          <w:divsChild>
                            <w:div w:id="652029860">
                              <w:marLeft w:val="0"/>
                              <w:marRight w:val="0"/>
                              <w:marTop w:val="0"/>
                              <w:marBottom w:val="0"/>
                              <w:divBdr>
                                <w:top w:val="none" w:sz="0" w:space="0" w:color="auto"/>
                                <w:left w:val="none" w:sz="0" w:space="0" w:color="auto"/>
                                <w:bottom w:val="none" w:sz="0" w:space="0" w:color="auto"/>
                                <w:right w:val="none" w:sz="0" w:space="0" w:color="auto"/>
                              </w:divBdr>
                              <w:divsChild>
                                <w:div w:id="21041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205747">
      <w:bodyDiv w:val="1"/>
      <w:marLeft w:val="0"/>
      <w:marRight w:val="0"/>
      <w:marTop w:val="0"/>
      <w:marBottom w:val="0"/>
      <w:divBdr>
        <w:top w:val="none" w:sz="0" w:space="0" w:color="auto"/>
        <w:left w:val="none" w:sz="0" w:space="0" w:color="auto"/>
        <w:bottom w:val="none" w:sz="0" w:space="0" w:color="auto"/>
        <w:right w:val="none" w:sz="0" w:space="0" w:color="auto"/>
      </w:divBdr>
    </w:div>
    <w:div w:id="452485971">
      <w:bodyDiv w:val="1"/>
      <w:marLeft w:val="0"/>
      <w:marRight w:val="0"/>
      <w:marTop w:val="0"/>
      <w:marBottom w:val="0"/>
      <w:divBdr>
        <w:top w:val="none" w:sz="0" w:space="0" w:color="auto"/>
        <w:left w:val="none" w:sz="0" w:space="0" w:color="auto"/>
        <w:bottom w:val="none" w:sz="0" w:space="0" w:color="auto"/>
        <w:right w:val="none" w:sz="0" w:space="0" w:color="auto"/>
      </w:divBdr>
    </w:div>
    <w:div w:id="453718064">
      <w:bodyDiv w:val="1"/>
      <w:marLeft w:val="0"/>
      <w:marRight w:val="0"/>
      <w:marTop w:val="0"/>
      <w:marBottom w:val="0"/>
      <w:divBdr>
        <w:top w:val="none" w:sz="0" w:space="0" w:color="auto"/>
        <w:left w:val="none" w:sz="0" w:space="0" w:color="auto"/>
        <w:bottom w:val="none" w:sz="0" w:space="0" w:color="auto"/>
        <w:right w:val="none" w:sz="0" w:space="0" w:color="auto"/>
      </w:divBdr>
    </w:div>
    <w:div w:id="494805763">
      <w:bodyDiv w:val="1"/>
      <w:marLeft w:val="0"/>
      <w:marRight w:val="0"/>
      <w:marTop w:val="0"/>
      <w:marBottom w:val="0"/>
      <w:divBdr>
        <w:top w:val="none" w:sz="0" w:space="0" w:color="auto"/>
        <w:left w:val="none" w:sz="0" w:space="0" w:color="auto"/>
        <w:bottom w:val="none" w:sz="0" w:space="0" w:color="auto"/>
        <w:right w:val="none" w:sz="0" w:space="0" w:color="auto"/>
      </w:divBdr>
    </w:div>
    <w:div w:id="557205041">
      <w:bodyDiv w:val="1"/>
      <w:marLeft w:val="0"/>
      <w:marRight w:val="0"/>
      <w:marTop w:val="0"/>
      <w:marBottom w:val="0"/>
      <w:divBdr>
        <w:top w:val="none" w:sz="0" w:space="0" w:color="auto"/>
        <w:left w:val="none" w:sz="0" w:space="0" w:color="auto"/>
        <w:bottom w:val="none" w:sz="0" w:space="0" w:color="auto"/>
        <w:right w:val="none" w:sz="0" w:space="0" w:color="auto"/>
      </w:divBdr>
    </w:div>
    <w:div w:id="558636223">
      <w:bodyDiv w:val="1"/>
      <w:marLeft w:val="0"/>
      <w:marRight w:val="0"/>
      <w:marTop w:val="0"/>
      <w:marBottom w:val="0"/>
      <w:divBdr>
        <w:top w:val="none" w:sz="0" w:space="0" w:color="auto"/>
        <w:left w:val="none" w:sz="0" w:space="0" w:color="auto"/>
        <w:bottom w:val="none" w:sz="0" w:space="0" w:color="auto"/>
        <w:right w:val="none" w:sz="0" w:space="0" w:color="auto"/>
      </w:divBdr>
    </w:div>
    <w:div w:id="584847438">
      <w:bodyDiv w:val="1"/>
      <w:marLeft w:val="0"/>
      <w:marRight w:val="0"/>
      <w:marTop w:val="0"/>
      <w:marBottom w:val="0"/>
      <w:divBdr>
        <w:top w:val="none" w:sz="0" w:space="0" w:color="auto"/>
        <w:left w:val="none" w:sz="0" w:space="0" w:color="auto"/>
        <w:bottom w:val="none" w:sz="0" w:space="0" w:color="auto"/>
        <w:right w:val="none" w:sz="0" w:space="0" w:color="auto"/>
      </w:divBdr>
    </w:div>
    <w:div w:id="804858273">
      <w:bodyDiv w:val="1"/>
      <w:marLeft w:val="0"/>
      <w:marRight w:val="0"/>
      <w:marTop w:val="0"/>
      <w:marBottom w:val="0"/>
      <w:divBdr>
        <w:top w:val="none" w:sz="0" w:space="0" w:color="auto"/>
        <w:left w:val="none" w:sz="0" w:space="0" w:color="auto"/>
        <w:bottom w:val="none" w:sz="0" w:space="0" w:color="auto"/>
        <w:right w:val="none" w:sz="0" w:space="0" w:color="auto"/>
      </w:divBdr>
    </w:div>
    <w:div w:id="815990578">
      <w:bodyDiv w:val="1"/>
      <w:marLeft w:val="0"/>
      <w:marRight w:val="0"/>
      <w:marTop w:val="0"/>
      <w:marBottom w:val="0"/>
      <w:divBdr>
        <w:top w:val="none" w:sz="0" w:space="0" w:color="auto"/>
        <w:left w:val="none" w:sz="0" w:space="0" w:color="auto"/>
        <w:bottom w:val="none" w:sz="0" w:space="0" w:color="auto"/>
        <w:right w:val="none" w:sz="0" w:space="0" w:color="auto"/>
      </w:divBdr>
    </w:div>
    <w:div w:id="821846559">
      <w:bodyDiv w:val="1"/>
      <w:marLeft w:val="0"/>
      <w:marRight w:val="0"/>
      <w:marTop w:val="0"/>
      <w:marBottom w:val="0"/>
      <w:divBdr>
        <w:top w:val="none" w:sz="0" w:space="0" w:color="auto"/>
        <w:left w:val="none" w:sz="0" w:space="0" w:color="auto"/>
        <w:bottom w:val="none" w:sz="0" w:space="0" w:color="auto"/>
        <w:right w:val="none" w:sz="0" w:space="0" w:color="auto"/>
      </w:divBdr>
    </w:div>
    <w:div w:id="834613893">
      <w:bodyDiv w:val="1"/>
      <w:marLeft w:val="0"/>
      <w:marRight w:val="0"/>
      <w:marTop w:val="0"/>
      <w:marBottom w:val="0"/>
      <w:divBdr>
        <w:top w:val="none" w:sz="0" w:space="0" w:color="auto"/>
        <w:left w:val="none" w:sz="0" w:space="0" w:color="auto"/>
        <w:bottom w:val="none" w:sz="0" w:space="0" w:color="auto"/>
        <w:right w:val="none" w:sz="0" w:space="0" w:color="auto"/>
      </w:divBdr>
    </w:div>
    <w:div w:id="851190518">
      <w:bodyDiv w:val="1"/>
      <w:marLeft w:val="0"/>
      <w:marRight w:val="0"/>
      <w:marTop w:val="0"/>
      <w:marBottom w:val="0"/>
      <w:divBdr>
        <w:top w:val="none" w:sz="0" w:space="0" w:color="auto"/>
        <w:left w:val="none" w:sz="0" w:space="0" w:color="auto"/>
        <w:bottom w:val="none" w:sz="0" w:space="0" w:color="auto"/>
        <w:right w:val="none" w:sz="0" w:space="0" w:color="auto"/>
      </w:divBdr>
    </w:div>
    <w:div w:id="975179725">
      <w:bodyDiv w:val="1"/>
      <w:marLeft w:val="0"/>
      <w:marRight w:val="0"/>
      <w:marTop w:val="0"/>
      <w:marBottom w:val="0"/>
      <w:divBdr>
        <w:top w:val="none" w:sz="0" w:space="0" w:color="auto"/>
        <w:left w:val="none" w:sz="0" w:space="0" w:color="auto"/>
        <w:bottom w:val="none" w:sz="0" w:space="0" w:color="auto"/>
        <w:right w:val="none" w:sz="0" w:space="0" w:color="auto"/>
      </w:divBdr>
    </w:div>
    <w:div w:id="1043217287">
      <w:bodyDiv w:val="1"/>
      <w:marLeft w:val="0"/>
      <w:marRight w:val="0"/>
      <w:marTop w:val="0"/>
      <w:marBottom w:val="0"/>
      <w:divBdr>
        <w:top w:val="none" w:sz="0" w:space="0" w:color="auto"/>
        <w:left w:val="none" w:sz="0" w:space="0" w:color="auto"/>
        <w:bottom w:val="none" w:sz="0" w:space="0" w:color="auto"/>
        <w:right w:val="none" w:sz="0" w:space="0" w:color="auto"/>
      </w:divBdr>
    </w:div>
    <w:div w:id="1172377727">
      <w:bodyDiv w:val="1"/>
      <w:marLeft w:val="0"/>
      <w:marRight w:val="0"/>
      <w:marTop w:val="0"/>
      <w:marBottom w:val="0"/>
      <w:divBdr>
        <w:top w:val="none" w:sz="0" w:space="0" w:color="auto"/>
        <w:left w:val="none" w:sz="0" w:space="0" w:color="auto"/>
        <w:bottom w:val="none" w:sz="0" w:space="0" w:color="auto"/>
        <w:right w:val="none" w:sz="0" w:space="0" w:color="auto"/>
      </w:divBdr>
    </w:div>
    <w:div w:id="1460101320">
      <w:bodyDiv w:val="1"/>
      <w:marLeft w:val="0"/>
      <w:marRight w:val="0"/>
      <w:marTop w:val="0"/>
      <w:marBottom w:val="0"/>
      <w:divBdr>
        <w:top w:val="none" w:sz="0" w:space="0" w:color="auto"/>
        <w:left w:val="none" w:sz="0" w:space="0" w:color="auto"/>
        <w:bottom w:val="none" w:sz="0" w:space="0" w:color="auto"/>
        <w:right w:val="none" w:sz="0" w:space="0" w:color="auto"/>
      </w:divBdr>
    </w:div>
    <w:div w:id="1633176063">
      <w:bodyDiv w:val="1"/>
      <w:marLeft w:val="0"/>
      <w:marRight w:val="0"/>
      <w:marTop w:val="0"/>
      <w:marBottom w:val="0"/>
      <w:divBdr>
        <w:top w:val="none" w:sz="0" w:space="0" w:color="auto"/>
        <w:left w:val="none" w:sz="0" w:space="0" w:color="auto"/>
        <w:bottom w:val="none" w:sz="0" w:space="0" w:color="auto"/>
        <w:right w:val="none" w:sz="0" w:space="0" w:color="auto"/>
      </w:divBdr>
    </w:div>
    <w:div w:id="1655179134">
      <w:bodyDiv w:val="1"/>
      <w:marLeft w:val="0"/>
      <w:marRight w:val="0"/>
      <w:marTop w:val="0"/>
      <w:marBottom w:val="0"/>
      <w:divBdr>
        <w:top w:val="none" w:sz="0" w:space="0" w:color="auto"/>
        <w:left w:val="none" w:sz="0" w:space="0" w:color="auto"/>
        <w:bottom w:val="none" w:sz="0" w:space="0" w:color="auto"/>
        <w:right w:val="none" w:sz="0" w:space="0" w:color="auto"/>
      </w:divBdr>
    </w:div>
    <w:div w:id="1748260075">
      <w:bodyDiv w:val="1"/>
      <w:marLeft w:val="0"/>
      <w:marRight w:val="0"/>
      <w:marTop w:val="0"/>
      <w:marBottom w:val="0"/>
      <w:divBdr>
        <w:top w:val="none" w:sz="0" w:space="0" w:color="auto"/>
        <w:left w:val="none" w:sz="0" w:space="0" w:color="auto"/>
        <w:bottom w:val="none" w:sz="0" w:space="0" w:color="auto"/>
        <w:right w:val="none" w:sz="0" w:space="0" w:color="auto"/>
      </w:divBdr>
    </w:div>
    <w:div w:id="1803692198">
      <w:bodyDiv w:val="1"/>
      <w:marLeft w:val="0"/>
      <w:marRight w:val="0"/>
      <w:marTop w:val="0"/>
      <w:marBottom w:val="0"/>
      <w:divBdr>
        <w:top w:val="none" w:sz="0" w:space="0" w:color="auto"/>
        <w:left w:val="none" w:sz="0" w:space="0" w:color="auto"/>
        <w:bottom w:val="none" w:sz="0" w:space="0" w:color="auto"/>
        <w:right w:val="none" w:sz="0" w:space="0" w:color="auto"/>
      </w:divBdr>
    </w:div>
    <w:div w:id="1883515851">
      <w:bodyDiv w:val="1"/>
      <w:marLeft w:val="0"/>
      <w:marRight w:val="0"/>
      <w:marTop w:val="0"/>
      <w:marBottom w:val="0"/>
      <w:divBdr>
        <w:top w:val="none" w:sz="0" w:space="0" w:color="auto"/>
        <w:left w:val="none" w:sz="0" w:space="0" w:color="auto"/>
        <w:bottom w:val="none" w:sz="0" w:space="0" w:color="auto"/>
        <w:right w:val="none" w:sz="0" w:space="0" w:color="auto"/>
      </w:divBdr>
    </w:div>
    <w:div w:id="1977560653">
      <w:bodyDiv w:val="1"/>
      <w:marLeft w:val="0"/>
      <w:marRight w:val="0"/>
      <w:marTop w:val="0"/>
      <w:marBottom w:val="0"/>
      <w:divBdr>
        <w:top w:val="none" w:sz="0" w:space="0" w:color="auto"/>
        <w:left w:val="none" w:sz="0" w:space="0" w:color="auto"/>
        <w:bottom w:val="none" w:sz="0" w:space="0" w:color="auto"/>
        <w:right w:val="none" w:sz="0" w:space="0" w:color="auto"/>
      </w:divBdr>
    </w:div>
    <w:div w:id="1988515379">
      <w:bodyDiv w:val="1"/>
      <w:marLeft w:val="0"/>
      <w:marRight w:val="0"/>
      <w:marTop w:val="0"/>
      <w:marBottom w:val="0"/>
      <w:divBdr>
        <w:top w:val="none" w:sz="0" w:space="0" w:color="auto"/>
        <w:left w:val="none" w:sz="0" w:space="0" w:color="auto"/>
        <w:bottom w:val="none" w:sz="0" w:space="0" w:color="auto"/>
        <w:right w:val="none" w:sz="0" w:space="0" w:color="auto"/>
      </w:divBdr>
    </w:div>
    <w:div w:id="2034723293">
      <w:bodyDiv w:val="1"/>
      <w:marLeft w:val="0"/>
      <w:marRight w:val="0"/>
      <w:marTop w:val="0"/>
      <w:marBottom w:val="0"/>
      <w:divBdr>
        <w:top w:val="none" w:sz="0" w:space="0" w:color="auto"/>
        <w:left w:val="none" w:sz="0" w:space="0" w:color="auto"/>
        <w:bottom w:val="none" w:sz="0" w:space="0" w:color="auto"/>
        <w:right w:val="none" w:sz="0" w:space="0" w:color="auto"/>
      </w:divBdr>
    </w:div>
    <w:div w:id="21358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eta.gov/grants/pdf/Grantee_Letter-Micropurchase_and_Simplified_Acqusitio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S:\DET\BWT\Monitoring&amp;Compliance\Governance_Program\Fiscal\Monitoring%20Work%20Papers_EVT+7%20years_Transfer\Other\Working%20Paper%20Template\Working%20Papers\Resources\Res%20K%20Contract%20Provision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DADB6-0550-4B75-BBCD-A53B2639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5725</Words>
  <Characters>33682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Agency Name: DWD</vt:lpstr>
    </vt:vector>
  </TitlesOfParts>
  <Manager>Annette.Meudt@dwd.wisconsin.gov;SumanpreetK.Ghuman@dwd.wisconsin.gov</Manager>
  <Company>State of Wisconsin</Company>
  <LinksUpToDate>false</LinksUpToDate>
  <CharactersWithSpaces>39329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Name: DWD</dc:title>
  <dc:subject>Audit</dc:subject>
  <dc:creator>Kebbeh, Babucarr;Jean.BinkMcGrath@dwd.wisconsin.gov</dc:creator>
  <cp:keywords/>
  <dc:description>Template for WIOA/UG Fiscal Audit</dc:description>
  <cp:lastModifiedBy>Castern, Katie</cp:lastModifiedBy>
  <cp:revision>2</cp:revision>
  <cp:lastPrinted>2019-04-30T17:39:00Z</cp:lastPrinted>
  <dcterms:created xsi:type="dcterms:W3CDTF">2019-05-01T20:32:00Z</dcterms:created>
  <dcterms:modified xsi:type="dcterms:W3CDTF">2019-05-01T20:32:00Z</dcterms:modified>
  <cp:category>DET</cp:category>
</cp:coreProperties>
</file>