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D4" w:rsidRPr="00B27BD4" w:rsidRDefault="00B27BD4" w:rsidP="00B27BD4">
      <w:pPr>
        <w:spacing w:after="0" w:line="240" w:lineRule="auto"/>
        <w:jc w:val="center"/>
        <w:rPr>
          <w:rFonts w:ascii="Times New Roman" w:eastAsia="Times New Roman" w:hAnsi="Times New Roman" w:cs="Times New Roman"/>
          <w:color w:val="000000"/>
          <w:sz w:val="27"/>
          <w:szCs w:val="27"/>
        </w:rPr>
      </w:pPr>
      <w:r w:rsidRPr="00B27BD4">
        <w:rPr>
          <w:rFonts w:ascii="Times New Roman" w:eastAsia="Times New Roman" w:hAnsi="Times New Roman" w:cs="Times New Roman"/>
          <w:noProof/>
          <w:color w:val="000000"/>
          <w:sz w:val="27"/>
          <w:szCs w:val="27"/>
        </w:rPr>
        <w:drawing>
          <wp:inline distT="0" distB="0" distL="0" distR="0" wp14:anchorId="3FAA152E" wp14:editId="36F7A8FB">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B27BD4">
        <w:rPr>
          <w:rFonts w:ascii="Times New Roman" w:eastAsia="Times New Roman" w:hAnsi="Times New Roman" w:cs="Times New Roman"/>
          <w:color w:val="000000"/>
          <w:sz w:val="27"/>
          <w:szCs w:val="27"/>
        </w:rPr>
        <w:br/>
        <w:t>1800 Bronson Blvd., Fennimore, WI 53809 | 608.822.3262 | Toll Free: 800.362.3322 | www.swtc.edu</w:t>
      </w:r>
    </w:p>
    <w:p w:rsidR="00B27BD4" w:rsidRPr="00B27BD4" w:rsidRDefault="00B27BD4" w:rsidP="00B27BD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B27BD4">
        <w:rPr>
          <w:rFonts w:ascii="Times New Roman" w:eastAsia="Times New Roman" w:hAnsi="Times New Roman" w:cs="Times New Roman"/>
          <w:b/>
          <w:bCs/>
          <w:color w:val="000000"/>
          <w:sz w:val="36"/>
          <w:szCs w:val="36"/>
        </w:rPr>
        <w:t>Construction Electrician Apprenticeship Program</w:t>
      </w:r>
    </w:p>
    <w:p w:rsidR="00B27BD4" w:rsidRPr="00B27BD4" w:rsidRDefault="00B27BD4" w:rsidP="00B27BD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27BD4">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95"/>
        <w:gridCol w:w="13425"/>
        <w:gridCol w:w="3780"/>
      </w:tblGrid>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b/>
                <w:bCs/>
                <w:sz w:val="24"/>
                <w:szCs w:val="24"/>
              </w:rPr>
              <w:t>Semester 01</w:t>
            </w:r>
            <w:r w:rsidRPr="00B27BD4">
              <w:rPr>
                <w:rFonts w:ascii="Times New Roman" w:eastAsia="Times New Roman" w:hAnsi="Times New Roman" w:cs="Times New Roman"/>
                <w:sz w:val="24"/>
                <w:szCs w:val="24"/>
              </w:rPr>
              <w:t>   (Tuition: $2,530)</w:t>
            </w:r>
          </w:p>
        </w:tc>
      </w:tr>
      <w:tr w:rsidR="00B27BD4" w:rsidRPr="00B27BD4" w:rsidTr="00B27BD4">
        <w:trPr>
          <w:tblCellSpacing w:w="15" w:type="dxa"/>
        </w:trPr>
        <w:tc>
          <w:tcPr>
            <w:tcW w:w="5610" w:type="dxa"/>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b/>
                <w:bCs/>
                <w:sz w:val="24"/>
                <w:szCs w:val="24"/>
              </w:rPr>
              <w:t>Course #</w:t>
            </w:r>
          </w:p>
        </w:tc>
        <w:tc>
          <w:tcPr>
            <w:tcW w:w="17730" w:type="dxa"/>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b/>
                <w:bCs/>
                <w:sz w:val="24"/>
                <w:szCs w:val="24"/>
              </w:rPr>
              <w:t>Course Title</w:t>
            </w:r>
          </w:p>
        </w:tc>
        <w:tc>
          <w:tcPr>
            <w:tcW w:w="4755" w:type="dxa"/>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b/>
                <w:bCs/>
                <w:sz w:val="24"/>
                <w:szCs w:val="24"/>
              </w:rPr>
              <w:t>Credits</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50-413-521</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I</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practice basic and electrical safety, choose and properly utilize hand and power tools of the trade, and begin to use the National Electric Code and basic math.</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50-413-522</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II</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apply basic electrical theory and test equipment, look up and apply the National Electric Code covering devices of the trade beginning with commercial and residential wiring.</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50-413-523</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III</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apply electrical AC theory while using DC-AC motors to explore grounding, conduit bending, boxes and fitting.</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50-413-524</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IV</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examine conductor installation, cable traps, conductor termination and splices to be used in the installation of electrical services, circuit breakers and fuses, motor control devices, and electric lighting.</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50-413-525</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V</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gain knowledge in loading calculations, conductor selection, over current protection, raceways and boxes, wiring devices, and distribution equipment.</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50-413-526</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VI</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work with distribution system transformers, basic lighting, motor calculations, motor maintenance, motor controls, electricity in HVAC, and hazardous locations.</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50-413-527</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VII</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gain knowledge in load calculations, commercial/industrial lighting, specialty lighting, standby and emergency systems, and basic electronic theory.</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50-413-528</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Electrician VIII</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2</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2 Lecture Hours: 72</w:t>
            </w:r>
            <w:r w:rsidRPr="00B27BD4">
              <w:rPr>
                <w:rFonts w:ascii="Times New Roman" w:eastAsia="Times New Roman" w:hAnsi="Times New Roman" w:cs="Times New Roman"/>
                <w:sz w:val="24"/>
                <w:szCs w:val="24"/>
              </w:rPr>
              <w:br/>
              <w:t>Students work with fire alarm systems, specialty transformers, advanced solid state controls, HVAC controls, welding machinery, heat tracing, and freeze protection.</w:t>
            </w:r>
          </w:p>
        </w:tc>
      </w:tr>
      <w:tr w:rsidR="00B27BD4" w:rsidRPr="00B27BD4" w:rsidTr="00B27BD4">
        <w:trPr>
          <w:tblCellSpacing w:w="15" w:type="dxa"/>
        </w:trPr>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50-413-535</w:t>
            </w:r>
          </w:p>
        </w:tc>
        <w:tc>
          <w:tcPr>
            <w:tcW w:w="0" w:type="auto"/>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Construction Safety/Health OSHA</w:t>
            </w:r>
          </w:p>
        </w:tc>
        <w:tc>
          <w:tcPr>
            <w:tcW w:w="0" w:type="auto"/>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1</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sz w:val="24"/>
                <w:szCs w:val="24"/>
              </w:rPr>
              <w:t>Credits: 1 Lecture Hours: 36</w:t>
            </w:r>
            <w:r w:rsidRPr="00B27BD4">
              <w:rPr>
                <w:rFonts w:ascii="Times New Roman" w:eastAsia="Times New Roman" w:hAnsi="Times New Roman" w:cs="Times New Roman"/>
                <w:sz w:val="24"/>
                <w:szCs w:val="24"/>
              </w:rPr>
              <w:br/>
              <w:t>The students develop a safety consciousness for working on construction sites. This is accomplished by studying the OSHA Code of Federal Regulations for the construction industry. Students gain knowledge through instructor presentations, class discussions, video presentations, and learning exercises. Students receive an OSHA card upon successful completion of this course.</w:t>
            </w:r>
          </w:p>
        </w:tc>
      </w:tr>
      <w:tr w:rsidR="00B27BD4" w:rsidRPr="00B27BD4" w:rsidTr="00B27BD4">
        <w:trPr>
          <w:tblCellSpacing w:w="15" w:type="dxa"/>
        </w:trPr>
        <w:tc>
          <w:tcPr>
            <w:tcW w:w="0" w:type="auto"/>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p>
        </w:tc>
        <w:tc>
          <w:tcPr>
            <w:tcW w:w="0" w:type="auto"/>
            <w:vAlign w:val="center"/>
            <w:hideMark/>
          </w:tcPr>
          <w:p w:rsidR="00B27BD4" w:rsidRPr="00B27BD4" w:rsidRDefault="00B27BD4" w:rsidP="00B27BD4">
            <w:pPr>
              <w:spacing w:after="0" w:line="240" w:lineRule="auto"/>
              <w:rPr>
                <w:rFonts w:ascii="Times New Roman" w:eastAsia="Times New Roman" w:hAnsi="Times New Roman" w:cs="Times New Roman"/>
                <w:sz w:val="20"/>
                <w:szCs w:val="20"/>
              </w:rPr>
            </w:pPr>
          </w:p>
        </w:tc>
        <w:tc>
          <w:tcPr>
            <w:tcW w:w="0" w:type="auto"/>
            <w:vAlign w:val="center"/>
            <w:hideMark/>
          </w:tcPr>
          <w:p w:rsidR="00B27BD4" w:rsidRPr="00B27BD4" w:rsidRDefault="00B27BD4" w:rsidP="00B27BD4">
            <w:pPr>
              <w:spacing w:after="0" w:line="240" w:lineRule="auto"/>
              <w:jc w:val="center"/>
              <w:rPr>
                <w:rFonts w:ascii="Times New Roman" w:eastAsia="Times New Roman" w:hAnsi="Times New Roman" w:cs="Times New Roman"/>
                <w:sz w:val="24"/>
                <w:szCs w:val="24"/>
              </w:rPr>
            </w:pPr>
            <w:r w:rsidRPr="00B27BD4">
              <w:rPr>
                <w:rFonts w:ascii="Times New Roman" w:eastAsia="Times New Roman" w:hAnsi="Times New Roman" w:cs="Times New Roman"/>
                <w:b/>
                <w:bCs/>
                <w:sz w:val="24"/>
                <w:szCs w:val="24"/>
              </w:rPr>
              <w:t>17</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b/>
                <w:bCs/>
                <w:sz w:val="24"/>
                <w:szCs w:val="24"/>
              </w:rPr>
              <w:t>Total Credits: 17</w:t>
            </w:r>
          </w:p>
        </w:tc>
      </w:tr>
      <w:tr w:rsidR="00B27BD4" w:rsidRPr="00B27BD4" w:rsidTr="00B27BD4">
        <w:trPr>
          <w:tblCellSpacing w:w="15" w:type="dxa"/>
        </w:trPr>
        <w:tc>
          <w:tcPr>
            <w:tcW w:w="0" w:type="auto"/>
            <w:gridSpan w:val="3"/>
            <w:vAlign w:val="center"/>
            <w:hideMark/>
          </w:tcPr>
          <w:p w:rsidR="00B27BD4" w:rsidRPr="00B27BD4" w:rsidRDefault="00B27BD4" w:rsidP="00B27BD4">
            <w:pPr>
              <w:spacing w:after="0" w:line="240" w:lineRule="auto"/>
              <w:rPr>
                <w:rFonts w:ascii="Times New Roman" w:eastAsia="Times New Roman" w:hAnsi="Times New Roman" w:cs="Times New Roman"/>
                <w:sz w:val="24"/>
                <w:szCs w:val="24"/>
              </w:rPr>
            </w:pPr>
            <w:r w:rsidRPr="00B27BD4">
              <w:rPr>
                <w:rFonts w:ascii="Times New Roman" w:eastAsia="Times New Roman" w:hAnsi="Times New Roman" w:cs="Times New Roman"/>
                <w:b/>
                <w:bCs/>
                <w:sz w:val="24"/>
                <w:szCs w:val="24"/>
              </w:rPr>
              <w:t>Estimated Total Tuition: $2,530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D4"/>
    <w:rsid w:val="00195E74"/>
    <w:rsid w:val="00B2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A22BF-A347-489D-9101-CE86ED4F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39680">
      <w:bodyDiv w:val="1"/>
      <w:marLeft w:val="0"/>
      <w:marRight w:val="0"/>
      <w:marTop w:val="0"/>
      <w:marBottom w:val="0"/>
      <w:divBdr>
        <w:top w:val="none" w:sz="0" w:space="0" w:color="auto"/>
        <w:left w:val="none" w:sz="0" w:space="0" w:color="auto"/>
        <w:bottom w:val="none" w:sz="0" w:space="0" w:color="auto"/>
        <w:right w:val="none" w:sz="0" w:space="0" w:color="auto"/>
      </w:divBdr>
      <w:divsChild>
        <w:div w:id="1033963839">
          <w:marLeft w:val="0"/>
          <w:marRight w:val="0"/>
          <w:marTop w:val="0"/>
          <w:marBottom w:val="0"/>
          <w:divBdr>
            <w:top w:val="none" w:sz="0" w:space="0" w:color="auto"/>
            <w:left w:val="none" w:sz="0" w:space="0" w:color="auto"/>
            <w:bottom w:val="none" w:sz="0" w:space="0" w:color="auto"/>
            <w:right w:val="none" w:sz="0" w:space="0" w:color="auto"/>
          </w:divBdr>
          <w:divsChild>
            <w:div w:id="423763353">
              <w:marLeft w:val="0"/>
              <w:marRight w:val="0"/>
              <w:marTop w:val="0"/>
              <w:marBottom w:val="0"/>
              <w:divBdr>
                <w:top w:val="none" w:sz="0" w:space="0" w:color="auto"/>
                <w:left w:val="none" w:sz="0" w:space="0" w:color="auto"/>
                <w:bottom w:val="none" w:sz="0" w:space="0" w:color="auto"/>
                <w:right w:val="none" w:sz="0" w:space="0" w:color="auto"/>
              </w:divBdr>
            </w:div>
            <w:div w:id="324015637">
              <w:marLeft w:val="0"/>
              <w:marRight w:val="0"/>
              <w:marTop w:val="0"/>
              <w:marBottom w:val="0"/>
              <w:divBdr>
                <w:top w:val="none" w:sz="0" w:space="0" w:color="auto"/>
                <w:left w:val="none" w:sz="0" w:space="0" w:color="auto"/>
                <w:bottom w:val="none" w:sz="0" w:space="0" w:color="auto"/>
                <w:right w:val="none" w:sz="0" w:space="0" w:color="auto"/>
              </w:divBdr>
            </w:div>
            <w:div w:id="907763109">
              <w:marLeft w:val="0"/>
              <w:marRight w:val="0"/>
              <w:marTop w:val="0"/>
              <w:marBottom w:val="0"/>
              <w:divBdr>
                <w:top w:val="none" w:sz="0" w:space="0" w:color="auto"/>
                <w:left w:val="none" w:sz="0" w:space="0" w:color="auto"/>
                <w:bottom w:val="none" w:sz="0" w:space="0" w:color="auto"/>
                <w:right w:val="none" w:sz="0" w:space="0" w:color="auto"/>
              </w:divBdr>
            </w:div>
            <w:div w:id="620577652">
              <w:marLeft w:val="0"/>
              <w:marRight w:val="0"/>
              <w:marTop w:val="0"/>
              <w:marBottom w:val="0"/>
              <w:divBdr>
                <w:top w:val="none" w:sz="0" w:space="0" w:color="auto"/>
                <w:left w:val="none" w:sz="0" w:space="0" w:color="auto"/>
                <w:bottom w:val="none" w:sz="0" w:space="0" w:color="auto"/>
                <w:right w:val="none" w:sz="0" w:space="0" w:color="auto"/>
              </w:divBdr>
            </w:div>
            <w:div w:id="1617373992">
              <w:marLeft w:val="0"/>
              <w:marRight w:val="0"/>
              <w:marTop w:val="0"/>
              <w:marBottom w:val="0"/>
              <w:divBdr>
                <w:top w:val="none" w:sz="0" w:space="0" w:color="auto"/>
                <w:left w:val="none" w:sz="0" w:space="0" w:color="auto"/>
                <w:bottom w:val="none" w:sz="0" w:space="0" w:color="auto"/>
                <w:right w:val="none" w:sz="0" w:space="0" w:color="auto"/>
              </w:divBdr>
            </w:div>
            <w:div w:id="863134233">
              <w:marLeft w:val="0"/>
              <w:marRight w:val="0"/>
              <w:marTop w:val="0"/>
              <w:marBottom w:val="0"/>
              <w:divBdr>
                <w:top w:val="none" w:sz="0" w:space="0" w:color="auto"/>
                <w:left w:val="none" w:sz="0" w:space="0" w:color="auto"/>
                <w:bottom w:val="none" w:sz="0" w:space="0" w:color="auto"/>
                <w:right w:val="none" w:sz="0" w:space="0" w:color="auto"/>
              </w:divBdr>
            </w:div>
            <w:div w:id="285889324">
              <w:marLeft w:val="0"/>
              <w:marRight w:val="0"/>
              <w:marTop w:val="0"/>
              <w:marBottom w:val="0"/>
              <w:divBdr>
                <w:top w:val="none" w:sz="0" w:space="0" w:color="auto"/>
                <w:left w:val="none" w:sz="0" w:space="0" w:color="auto"/>
                <w:bottom w:val="none" w:sz="0" w:space="0" w:color="auto"/>
                <w:right w:val="none" w:sz="0" w:space="0" w:color="auto"/>
              </w:divBdr>
            </w:div>
            <w:div w:id="1417628673">
              <w:marLeft w:val="0"/>
              <w:marRight w:val="0"/>
              <w:marTop w:val="0"/>
              <w:marBottom w:val="0"/>
              <w:divBdr>
                <w:top w:val="none" w:sz="0" w:space="0" w:color="auto"/>
                <w:left w:val="none" w:sz="0" w:space="0" w:color="auto"/>
                <w:bottom w:val="none" w:sz="0" w:space="0" w:color="auto"/>
                <w:right w:val="none" w:sz="0" w:space="0" w:color="auto"/>
              </w:divBdr>
            </w:div>
            <w:div w:id="17555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2019-10-31T19:31:00Z</dcterms:created>
  <dcterms:modified xsi:type="dcterms:W3CDTF">2019-10-31T19:31:00Z</dcterms:modified>
</cp:coreProperties>
</file>